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A1086" w14:textId="7CADB5A2" w:rsidR="00611EFE" w:rsidRPr="004E0D66" w:rsidRDefault="004E0D66" w:rsidP="004E0D66">
      <w:pPr>
        <w:pStyle w:val="Title"/>
        <w:ind w:right="283"/>
        <w:jc w:val="left"/>
        <w:rPr>
          <w:rFonts w:ascii="Calisto MT" w:hAnsi="Calisto MT"/>
          <w:sz w:val="32"/>
          <w:szCs w:val="32"/>
        </w:rPr>
      </w:pPr>
      <w:r w:rsidRPr="00A52658">
        <w:rPr>
          <w:rFonts w:ascii="Calisto MT" w:hAnsi="Calisto MT"/>
          <w:sz w:val="32"/>
          <w:szCs w:val="32"/>
        </w:rPr>
        <w:t>Pengaruh Gaya Mengajar Guru Bahasa Indonesia Terhadap Minat Belajar Siswa Kelas V</w:t>
      </w:r>
      <w:r>
        <w:rPr>
          <w:rFonts w:ascii="Calisto MT" w:hAnsi="Calisto MT"/>
          <w:sz w:val="32"/>
          <w:szCs w:val="32"/>
        </w:rPr>
        <w:t>II</w:t>
      </w:r>
      <w:r w:rsidRPr="00A52658">
        <w:rPr>
          <w:rFonts w:ascii="Calisto MT" w:hAnsi="Calisto MT"/>
          <w:sz w:val="32"/>
          <w:szCs w:val="32"/>
        </w:rPr>
        <w:t xml:space="preserve"> S</w:t>
      </w:r>
      <w:r>
        <w:rPr>
          <w:rFonts w:ascii="Calisto MT" w:hAnsi="Calisto MT"/>
          <w:sz w:val="32"/>
          <w:szCs w:val="32"/>
        </w:rPr>
        <w:t>MP</w:t>
      </w:r>
      <w:r w:rsidRPr="00A52658">
        <w:rPr>
          <w:rFonts w:ascii="Calisto MT" w:hAnsi="Calisto MT"/>
          <w:sz w:val="32"/>
          <w:szCs w:val="32"/>
        </w:rPr>
        <w:t xml:space="preserve"> Swasta Budi Setia Sunggal Tahun Pelajaran 2023/2024</w:t>
      </w:r>
    </w:p>
    <w:p w14:paraId="56F63A55" w14:textId="77777777" w:rsidR="00B255C3" w:rsidRDefault="00B255C3" w:rsidP="00B255C3">
      <w:pPr>
        <w:rPr>
          <w:rFonts w:ascii="Calisto MT" w:hAnsi="Calisto MT"/>
          <w:b/>
          <w:bCs/>
          <w:lang w:val="id-ID"/>
        </w:rPr>
      </w:pPr>
    </w:p>
    <w:p w14:paraId="0B7AE1A9" w14:textId="3F28A546" w:rsidR="00B255C3" w:rsidRPr="00B255C3" w:rsidRDefault="00B255C3" w:rsidP="005A10C1">
      <w:pPr>
        <w:rPr>
          <w:rFonts w:ascii="Calisto MT" w:hAnsi="Calisto MT"/>
          <w:b/>
          <w:bCs/>
        </w:rPr>
      </w:pPr>
      <w:r w:rsidRPr="00A52658">
        <w:rPr>
          <w:rFonts w:ascii="Calisto MT" w:hAnsi="Calisto MT"/>
          <w:b/>
          <w:bCs/>
          <w:lang w:val="id-ID"/>
        </w:rPr>
        <w:t>Dame Uli Eva Christina Aritonang</w:t>
      </w:r>
      <w:r w:rsidRPr="002A1A44">
        <w:rPr>
          <w:rFonts w:ascii="Calisto MT" w:hAnsi="Calisto MT"/>
          <w:b/>
          <w:bCs/>
          <w:vertAlign w:val="superscript"/>
          <w:lang w:val="id-ID"/>
        </w:rPr>
        <w:t xml:space="preserve"> 1</w:t>
      </w:r>
      <w:r w:rsidRPr="002A1A44">
        <w:rPr>
          <w:rFonts w:ascii="Calisto MT" w:hAnsi="Calisto MT"/>
          <w:b/>
          <w:bCs/>
          <w:lang w:val="id-ID"/>
        </w:rPr>
        <w:t xml:space="preserve">, </w:t>
      </w:r>
      <w:r w:rsidRPr="00A52658">
        <w:rPr>
          <w:rFonts w:ascii="Calisto MT" w:hAnsi="Calisto MT"/>
          <w:b/>
          <w:bCs/>
          <w:lang w:val="id-ID"/>
        </w:rPr>
        <w:t xml:space="preserve">Teguh Trianton </w:t>
      </w:r>
      <w:r w:rsidRPr="002A1A44">
        <w:rPr>
          <w:rFonts w:ascii="Calisto MT" w:hAnsi="Calisto MT"/>
          <w:b/>
          <w:bCs/>
          <w:vertAlign w:val="superscript"/>
          <w:lang w:val="id-ID"/>
        </w:rPr>
        <w:t>2</w:t>
      </w:r>
      <w:r w:rsidRPr="002A1A44">
        <w:rPr>
          <w:rFonts w:ascii="Calisto MT" w:hAnsi="Calisto MT"/>
          <w:b/>
          <w:bCs/>
          <w:lang w:val="id-ID"/>
        </w:rPr>
        <w:t xml:space="preserve">, </w:t>
      </w:r>
      <w:r w:rsidRPr="00A52658">
        <w:rPr>
          <w:rFonts w:ascii="Calisto MT" w:hAnsi="Calisto MT"/>
          <w:b/>
          <w:bCs/>
          <w:lang w:val="id-ID"/>
        </w:rPr>
        <w:t xml:space="preserve">Esra Perangin-angin </w:t>
      </w:r>
      <w:r w:rsidRPr="002A1A44">
        <w:rPr>
          <w:rFonts w:ascii="Calisto MT" w:hAnsi="Calisto MT"/>
          <w:b/>
          <w:bCs/>
          <w:vertAlign w:val="superscript"/>
          <w:lang w:val="id-ID"/>
        </w:rPr>
        <w:t>3</w:t>
      </w:r>
      <w:r w:rsidRPr="002A1A44">
        <w:rPr>
          <w:rFonts w:ascii="Calisto MT" w:hAnsi="Calisto MT"/>
          <w:b/>
          <w:bCs/>
        </w:rPr>
        <w:t xml:space="preserve"> </w:t>
      </w:r>
    </w:p>
    <w:p w14:paraId="6F2ED886" w14:textId="2AD01323" w:rsidR="00611EFE" w:rsidRPr="000579D1" w:rsidRDefault="004E0D66" w:rsidP="005A10C1">
      <w:pPr>
        <w:rPr>
          <w:rFonts w:ascii="Calisto MT" w:hAnsi="Calisto MT"/>
          <w:sz w:val="18"/>
          <w:szCs w:val="18"/>
        </w:rPr>
      </w:pPr>
      <w:r>
        <w:rPr>
          <w:rFonts w:ascii="Calisto MT" w:hAnsi="Calisto MT"/>
          <w:sz w:val="18"/>
          <w:szCs w:val="18"/>
          <w:vertAlign w:val="superscript"/>
          <w:lang w:val="id-ID"/>
        </w:rPr>
        <w:t xml:space="preserve">1,2,3 </w:t>
      </w:r>
      <w:r>
        <w:rPr>
          <w:rFonts w:ascii="Calisto MT" w:hAnsi="Calisto MT"/>
          <w:sz w:val="18"/>
          <w:szCs w:val="18"/>
          <w:lang w:val="id-ID"/>
        </w:rPr>
        <w:t>Universitas Prima Indonesia, Medan, Sumatera Utara</w:t>
      </w:r>
    </w:p>
    <w:p w14:paraId="73357115" w14:textId="77777777" w:rsidR="00611EFE" w:rsidRPr="000579D1" w:rsidRDefault="00611EFE" w:rsidP="00611EFE">
      <w:pPr>
        <w:jc w:val="center"/>
        <w:rPr>
          <w:rFonts w:ascii="Calisto MT" w:hAnsi="Calisto MT"/>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
        <w:gridCol w:w="6237"/>
      </w:tblGrid>
      <w:tr w:rsidR="00611EFE" w:rsidRPr="000579D1" w14:paraId="4B298D33" w14:textId="77777777" w:rsidTr="002D681C">
        <w:tc>
          <w:tcPr>
            <w:tcW w:w="2802" w:type="dxa"/>
            <w:tcBorders>
              <w:top w:val="double" w:sz="4" w:space="0" w:color="auto"/>
              <w:left w:val="nil"/>
              <w:bottom w:val="single" w:sz="4" w:space="0" w:color="auto"/>
              <w:right w:val="nil"/>
            </w:tcBorders>
            <w:shd w:val="clear" w:color="auto" w:fill="auto"/>
          </w:tcPr>
          <w:p w14:paraId="64401BC0" w14:textId="77777777" w:rsidR="00611EFE" w:rsidRPr="002D681C" w:rsidRDefault="00611EFE" w:rsidP="002D681C">
            <w:pPr>
              <w:spacing w:before="120"/>
              <w:jc w:val="both"/>
              <w:rPr>
                <w:rFonts w:ascii="Calisto MT" w:hAnsi="Calisto MT"/>
                <w:b/>
              </w:rPr>
            </w:pPr>
            <w:r w:rsidRPr="002D681C">
              <w:rPr>
                <w:rFonts w:ascii="Calisto MT" w:hAnsi="Calisto MT"/>
                <w:b/>
              </w:rPr>
              <w:t>Article Info</w:t>
            </w:r>
          </w:p>
        </w:tc>
        <w:tc>
          <w:tcPr>
            <w:tcW w:w="283" w:type="dxa"/>
            <w:tcBorders>
              <w:top w:val="double" w:sz="4" w:space="0" w:color="auto"/>
              <w:left w:val="nil"/>
              <w:bottom w:val="nil"/>
              <w:right w:val="nil"/>
            </w:tcBorders>
            <w:shd w:val="clear" w:color="auto" w:fill="auto"/>
          </w:tcPr>
          <w:p w14:paraId="0A758EF6" w14:textId="77777777" w:rsidR="00611EFE" w:rsidRPr="002D681C" w:rsidRDefault="00611EFE" w:rsidP="002D681C">
            <w:pPr>
              <w:spacing w:before="120"/>
              <w:jc w:val="center"/>
              <w:rPr>
                <w:rFonts w:ascii="Calisto MT" w:hAnsi="Calisto MT"/>
              </w:rPr>
            </w:pPr>
          </w:p>
        </w:tc>
        <w:tc>
          <w:tcPr>
            <w:tcW w:w="6237" w:type="dxa"/>
            <w:tcBorders>
              <w:top w:val="double" w:sz="4" w:space="0" w:color="auto"/>
              <w:left w:val="nil"/>
              <w:bottom w:val="single" w:sz="4" w:space="0" w:color="auto"/>
              <w:right w:val="nil"/>
            </w:tcBorders>
            <w:shd w:val="clear" w:color="auto" w:fill="auto"/>
          </w:tcPr>
          <w:p w14:paraId="5AFA30A8" w14:textId="77777777" w:rsidR="00611EFE" w:rsidRPr="002D681C" w:rsidRDefault="00611EFE" w:rsidP="002D681C">
            <w:pPr>
              <w:spacing w:before="120"/>
              <w:rPr>
                <w:rFonts w:ascii="Calisto MT" w:hAnsi="Calisto MT"/>
                <w:color w:val="000000"/>
                <w:sz w:val="24"/>
                <w:szCs w:val="24"/>
              </w:rPr>
            </w:pPr>
            <w:r w:rsidRPr="002D681C">
              <w:rPr>
                <w:rFonts w:ascii="Calisto MT" w:hAnsi="Calisto MT"/>
                <w:b/>
                <w:bCs/>
                <w:iCs/>
                <w:color w:val="000000"/>
              </w:rPr>
              <w:t xml:space="preserve">ABSTRACT </w:t>
            </w:r>
            <w:r w:rsidRPr="002D681C">
              <w:rPr>
                <w:rFonts w:ascii="Calisto MT" w:hAnsi="Calisto MT"/>
                <w:sz w:val="18"/>
                <w:szCs w:val="18"/>
              </w:rPr>
              <w:t>(10 PT)</w:t>
            </w:r>
          </w:p>
        </w:tc>
      </w:tr>
      <w:tr w:rsidR="00611EFE" w:rsidRPr="000579D1" w14:paraId="63617EB3" w14:textId="77777777" w:rsidTr="002D681C">
        <w:trPr>
          <w:trHeight w:val="1268"/>
        </w:trPr>
        <w:tc>
          <w:tcPr>
            <w:tcW w:w="2802" w:type="dxa"/>
            <w:tcBorders>
              <w:top w:val="single" w:sz="4" w:space="0" w:color="auto"/>
              <w:left w:val="nil"/>
              <w:bottom w:val="single" w:sz="4" w:space="0" w:color="auto"/>
              <w:right w:val="nil"/>
            </w:tcBorders>
            <w:shd w:val="clear" w:color="auto" w:fill="auto"/>
          </w:tcPr>
          <w:p w14:paraId="141AB426" w14:textId="77777777" w:rsidR="00611EFE" w:rsidRPr="002D681C" w:rsidRDefault="00611EFE" w:rsidP="002D681C">
            <w:pPr>
              <w:spacing w:before="120" w:after="120"/>
              <w:jc w:val="both"/>
              <w:rPr>
                <w:rFonts w:ascii="Calisto MT" w:hAnsi="Calisto MT"/>
                <w:b/>
              </w:rPr>
            </w:pPr>
            <w:r w:rsidRPr="002D681C">
              <w:rPr>
                <w:rFonts w:ascii="Calisto MT" w:hAnsi="Calisto MT"/>
                <w:b/>
              </w:rPr>
              <w:t>Article history:</w:t>
            </w:r>
          </w:p>
          <w:p w14:paraId="5F7DC861" w14:textId="77777777" w:rsidR="00611EFE" w:rsidRPr="002D681C" w:rsidRDefault="00611EFE" w:rsidP="002D681C">
            <w:pPr>
              <w:jc w:val="both"/>
              <w:rPr>
                <w:rFonts w:ascii="Calisto MT" w:hAnsi="Calisto MT"/>
                <w:sz w:val="18"/>
                <w:szCs w:val="18"/>
              </w:rPr>
            </w:pPr>
            <w:r w:rsidRPr="002D681C">
              <w:rPr>
                <w:rFonts w:ascii="Calisto MT" w:hAnsi="Calisto MT"/>
                <w:sz w:val="18"/>
                <w:szCs w:val="18"/>
              </w:rPr>
              <w:t>Received Jun 12</w:t>
            </w:r>
            <w:r w:rsidRPr="002D681C">
              <w:rPr>
                <w:rFonts w:ascii="Calisto MT" w:hAnsi="Calisto MT"/>
                <w:sz w:val="18"/>
                <w:szCs w:val="18"/>
                <w:vertAlign w:val="superscript"/>
              </w:rPr>
              <w:t>th</w:t>
            </w:r>
            <w:r w:rsidRPr="002D681C">
              <w:rPr>
                <w:rFonts w:ascii="Calisto MT" w:hAnsi="Calisto MT"/>
                <w:sz w:val="18"/>
                <w:szCs w:val="18"/>
              </w:rPr>
              <w:t>, 201x</w:t>
            </w:r>
          </w:p>
          <w:p w14:paraId="777D2260" w14:textId="77777777" w:rsidR="00611EFE" w:rsidRPr="002D681C" w:rsidRDefault="00611EFE" w:rsidP="002D681C">
            <w:pPr>
              <w:jc w:val="both"/>
              <w:rPr>
                <w:rFonts w:ascii="Calisto MT" w:hAnsi="Calisto MT"/>
                <w:sz w:val="18"/>
                <w:szCs w:val="18"/>
              </w:rPr>
            </w:pPr>
            <w:r w:rsidRPr="002D681C">
              <w:rPr>
                <w:rFonts w:ascii="Calisto MT" w:hAnsi="Calisto MT"/>
                <w:sz w:val="18"/>
                <w:szCs w:val="18"/>
              </w:rPr>
              <w:t>Revised Aug 20</w:t>
            </w:r>
            <w:r w:rsidRPr="002D681C">
              <w:rPr>
                <w:rFonts w:ascii="Calisto MT" w:hAnsi="Calisto MT"/>
                <w:sz w:val="18"/>
                <w:szCs w:val="18"/>
                <w:vertAlign w:val="superscript"/>
              </w:rPr>
              <w:t>th</w:t>
            </w:r>
            <w:r w:rsidRPr="002D681C">
              <w:rPr>
                <w:rFonts w:ascii="Calisto MT" w:hAnsi="Calisto MT"/>
                <w:sz w:val="18"/>
                <w:szCs w:val="18"/>
              </w:rPr>
              <w:t>, 201x</w:t>
            </w:r>
          </w:p>
          <w:p w14:paraId="169CC7B8" w14:textId="77777777" w:rsidR="00611EFE" w:rsidRPr="002D681C" w:rsidRDefault="00611EFE" w:rsidP="002D681C">
            <w:pPr>
              <w:jc w:val="both"/>
              <w:rPr>
                <w:rFonts w:ascii="Calisto MT" w:hAnsi="Calisto MT"/>
                <w:sz w:val="18"/>
                <w:szCs w:val="18"/>
              </w:rPr>
            </w:pPr>
            <w:r w:rsidRPr="002D681C">
              <w:rPr>
                <w:rFonts w:ascii="Calisto MT" w:hAnsi="Calisto MT"/>
                <w:sz w:val="18"/>
                <w:szCs w:val="18"/>
              </w:rPr>
              <w:t>Accepted Aug 26</w:t>
            </w:r>
            <w:r w:rsidRPr="002D681C">
              <w:rPr>
                <w:rFonts w:ascii="Calisto MT" w:hAnsi="Calisto MT"/>
                <w:sz w:val="18"/>
                <w:szCs w:val="18"/>
                <w:vertAlign w:val="superscript"/>
              </w:rPr>
              <w:t>th</w:t>
            </w:r>
            <w:r w:rsidRPr="002D681C">
              <w:rPr>
                <w:rFonts w:ascii="Calisto MT" w:hAnsi="Calisto MT"/>
                <w:sz w:val="18"/>
                <w:szCs w:val="18"/>
              </w:rPr>
              <w:t>, 201x</w:t>
            </w:r>
          </w:p>
          <w:p w14:paraId="17A6A7A7" w14:textId="77777777" w:rsidR="00611EFE" w:rsidRPr="002D681C" w:rsidRDefault="00611EFE" w:rsidP="002D681C">
            <w:pPr>
              <w:jc w:val="both"/>
              <w:rPr>
                <w:rFonts w:ascii="Calisto MT" w:hAnsi="Calisto MT"/>
              </w:rPr>
            </w:pPr>
          </w:p>
        </w:tc>
        <w:tc>
          <w:tcPr>
            <w:tcW w:w="283" w:type="dxa"/>
            <w:vMerge w:val="restart"/>
            <w:tcBorders>
              <w:top w:val="nil"/>
              <w:left w:val="nil"/>
              <w:bottom w:val="nil"/>
              <w:right w:val="nil"/>
            </w:tcBorders>
            <w:shd w:val="clear" w:color="auto" w:fill="auto"/>
          </w:tcPr>
          <w:p w14:paraId="6F7A61EB" w14:textId="77777777" w:rsidR="00611EFE" w:rsidRPr="002D681C" w:rsidRDefault="00611EFE" w:rsidP="002D681C">
            <w:pPr>
              <w:spacing w:before="120"/>
              <w:jc w:val="both"/>
              <w:rPr>
                <w:rFonts w:ascii="Calisto MT" w:hAnsi="Calisto MT"/>
              </w:rPr>
            </w:pPr>
          </w:p>
        </w:tc>
        <w:tc>
          <w:tcPr>
            <w:tcW w:w="6237" w:type="dxa"/>
            <w:vMerge w:val="restart"/>
            <w:tcBorders>
              <w:top w:val="single" w:sz="4" w:space="0" w:color="auto"/>
              <w:left w:val="nil"/>
              <w:bottom w:val="nil"/>
              <w:right w:val="nil"/>
            </w:tcBorders>
            <w:shd w:val="clear" w:color="auto" w:fill="auto"/>
          </w:tcPr>
          <w:p w14:paraId="450B73AD" w14:textId="1F14DB60" w:rsidR="00611EFE" w:rsidRPr="004E0D66" w:rsidRDefault="004E0D66" w:rsidP="002D681C">
            <w:pPr>
              <w:spacing w:before="120"/>
              <w:jc w:val="both"/>
              <w:rPr>
                <w:rFonts w:ascii="Calisto MT" w:hAnsi="Calisto MT"/>
                <w:iCs/>
                <w:color w:val="000000"/>
                <w:sz w:val="18"/>
                <w:szCs w:val="18"/>
              </w:rPr>
            </w:pPr>
            <w:r w:rsidRPr="00A52658">
              <w:rPr>
                <w:rFonts w:ascii="Calisto MT" w:hAnsi="Calisto MT"/>
                <w:iCs/>
                <w:color w:val="000000"/>
                <w:sz w:val="18"/>
                <w:szCs w:val="18"/>
              </w:rPr>
              <w:t>Penelitian ini bertujuan untuk mengetahui variasi gaya mengajar guru Bahasa Indonesia, minat belajar siswa, dan untuk menguji ada atau tidaknya pengaruh antara variasi gaya mengajar guru Bahasa Indonesia terhadap minat belajar siswa kelas VII SMP Swasta Budi Setia Sunggal. Penelitian ini menggunakan metode survei melalui teknik pengumpulan data observasi, kuesioner (angket), dan wawancara. Analisis instrumen meliputi analisis validitas dan reliabilitas dengan teknik pengolahan data analisis korelasi product moment, analisis regresi, dan analisis koefisien determinasi. Hasil penelitian menunjukkan: (1) Variasi gaya mengajar guru Bahasa Indonesia di SMP Swasta Budi Setia Sunggal memiliki rata-rata dalam kategori "Cukup"; (2) Minat belajar siswa berada dalam kategori "Baik"; (3) Terdapat pengaruh positif antara variasi gaya mengajar guru Bahasa Indonesia terhadap minat belajar siswa kelas VII SMP Swasta Budi Setia Sunggal dengan persamaan regresi Y= 70,40 - 0,20 X. Kesimpulannya, pengaruh variasi gaya mengajar guru Bahasa Indonesia terhadap minat belajar siswa sebesar 22%, yang berarti 22% minat belajar siswa ditentukan oleh variasi gaya mengajar guru, sementara 78% dipengaruhi oleh variabel lain.</w:t>
            </w:r>
          </w:p>
        </w:tc>
      </w:tr>
      <w:tr w:rsidR="00611EFE" w:rsidRPr="000579D1" w14:paraId="0AE6EFD6" w14:textId="77777777" w:rsidTr="002D681C">
        <w:trPr>
          <w:trHeight w:val="1231"/>
        </w:trPr>
        <w:tc>
          <w:tcPr>
            <w:tcW w:w="2802" w:type="dxa"/>
            <w:vMerge w:val="restart"/>
            <w:tcBorders>
              <w:top w:val="single" w:sz="4" w:space="0" w:color="auto"/>
              <w:left w:val="nil"/>
              <w:bottom w:val="single" w:sz="4" w:space="0" w:color="auto"/>
              <w:right w:val="nil"/>
            </w:tcBorders>
            <w:shd w:val="clear" w:color="auto" w:fill="auto"/>
          </w:tcPr>
          <w:p w14:paraId="2E46847A" w14:textId="77777777" w:rsidR="00611EFE" w:rsidRPr="002D681C" w:rsidRDefault="00611EFE" w:rsidP="002D681C">
            <w:pPr>
              <w:spacing w:before="120" w:after="120"/>
              <w:jc w:val="both"/>
              <w:rPr>
                <w:rFonts w:ascii="Calisto MT" w:hAnsi="Calisto MT"/>
                <w:b/>
              </w:rPr>
            </w:pPr>
            <w:r w:rsidRPr="002D681C">
              <w:rPr>
                <w:rFonts w:ascii="Calisto MT" w:hAnsi="Calisto MT"/>
                <w:b/>
              </w:rPr>
              <w:t>Keyword:</w:t>
            </w:r>
          </w:p>
          <w:p w14:paraId="44EF44CC" w14:textId="5D0F1BBD" w:rsidR="004E0D66" w:rsidRPr="00A52658" w:rsidRDefault="004E0D66" w:rsidP="004E0D66">
            <w:pPr>
              <w:jc w:val="both"/>
              <w:rPr>
                <w:rFonts w:ascii="Calisto MT" w:hAnsi="Calisto MT"/>
                <w:sz w:val="18"/>
                <w:szCs w:val="18"/>
              </w:rPr>
            </w:pPr>
            <w:r w:rsidRPr="00A52658">
              <w:rPr>
                <w:rFonts w:ascii="Calisto MT" w:hAnsi="Calisto MT"/>
                <w:sz w:val="18"/>
                <w:szCs w:val="18"/>
              </w:rPr>
              <w:t xml:space="preserve">Variasi Gaya Mengajar </w:t>
            </w:r>
          </w:p>
          <w:p w14:paraId="2A2F2D23" w14:textId="7259CFD1" w:rsidR="004E0D66" w:rsidRPr="00A52658" w:rsidRDefault="004E0D66" w:rsidP="004E0D66">
            <w:pPr>
              <w:jc w:val="both"/>
              <w:rPr>
                <w:rFonts w:ascii="Calisto MT" w:hAnsi="Calisto MT"/>
                <w:sz w:val="18"/>
                <w:szCs w:val="18"/>
              </w:rPr>
            </w:pPr>
            <w:r w:rsidRPr="00A52658">
              <w:rPr>
                <w:rFonts w:ascii="Calisto MT" w:hAnsi="Calisto MT"/>
                <w:sz w:val="18"/>
                <w:szCs w:val="18"/>
              </w:rPr>
              <w:t>Minat Belajar</w:t>
            </w:r>
          </w:p>
          <w:p w14:paraId="57B59F69" w14:textId="12F39417" w:rsidR="00611EFE" w:rsidRPr="004E0D66" w:rsidRDefault="004E0D66" w:rsidP="002D681C">
            <w:pPr>
              <w:jc w:val="both"/>
              <w:rPr>
                <w:rFonts w:ascii="Calisto MT" w:hAnsi="Calisto MT"/>
                <w:sz w:val="18"/>
                <w:szCs w:val="18"/>
              </w:rPr>
            </w:pPr>
            <w:r w:rsidRPr="00A52658">
              <w:rPr>
                <w:rFonts w:ascii="Calisto MT" w:hAnsi="Calisto MT"/>
                <w:sz w:val="18"/>
                <w:szCs w:val="18"/>
              </w:rPr>
              <w:t>Guru Bahasa Indonesia</w:t>
            </w:r>
          </w:p>
        </w:tc>
        <w:tc>
          <w:tcPr>
            <w:tcW w:w="283" w:type="dxa"/>
            <w:vMerge/>
            <w:tcBorders>
              <w:top w:val="nil"/>
              <w:left w:val="nil"/>
              <w:bottom w:val="nil"/>
              <w:right w:val="nil"/>
            </w:tcBorders>
            <w:shd w:val="clear" w:color="auto" w:fill="auto"/>
          </w:tcPr>
          <w:p w14:paraId="6DB16E43" w14:textId="77777777" w:rsidR="00611EFE" w:rsidRPr="002D681C" w:rsidRDefault="00611EFE" w:rsidP="002D681C">
            <w:pPr>
              <w:spacing w:before="120"/>
              <w:jc w:val="both"/>
              <w:rPr>
                <w:rFonts w:ascii="Calisto MT" w:hAnsi="Calisto MT"/>
              </w:rPr>
            </w:pPr>
          </w:p>
        </w:tc>
        <w:tc>
          <w:tcPr>
            <w:tcW w:w="6237" w:type="dxa"/>
            <w:vMerge/>
            <w:tcBorders>
              <w:top w:val="nil"/>
              <w:left w:val="nil"/>
              <w:bottom w:val="nil"/>
              <w:right w:val="nil"/>
            </w:tcBorders>
            <w:shd w:val="clear" w:color="auto" w:fill="auto"/>
          </w:tcPr>
          <w:p w14:paraId="4ADFE87D" w14:textId="77777777" w:rsidR="00611EFE" w:rsidRPr="002D681C" w:rsidRDefault="00611EFE" w:rsidP="002D681C">
            <w:pPr>
              <w:spacing w:before="120"/>
              <w:jc w:val="both"/>
              <w:rPr>
                <w:rFonts w:ascii="Calisto MT" w:hAnsi="Calisto MT"/>
                <w:iCs/>
                <w:color w:val="000000"/>
                <w:sz w:val="18"/>
                <w:szCs w:val="18"/>
              </w:rPr>
            </w:pPr>
          </w:p>
        </w:tc>
      </w:tr>
      <w:tr w:rsidR="00611EFE" w:rsidRPr="00F54B7C" w14:paraId="7E7FA9AB" w14:textId="77777777" w:rsidTr="002D681C">
        <w:trPr>
          <w:trHeight w:val="70"/>
        </w:trPr>
        <w:tc>
          <w:tcPr>
            <w:tcW w:w="2802" w:type="dxa"/>
            <w:vMerge/>
            <w:tcBorders>
              <w:top w:val="single" w:sz="4" w:space="0" w:color="auto"/>
              <w:left w:val="nil"/>
              <w:bottom w:val="single" w:sz="4" w:space="0" w:color="auto"/>
              <w:right w:val="nil"/>
            </w:tcBorders>
            <w:shd w:val="clear" w:color="auto" w:fill="auto"/>
          </w:tcPr>
          <w:p w14:paraId="588B91D9" w14:textId="77777777" w:rsidR="00611EFE" w:rsidRPr="002D681C" w:rsidRDefault="00611EFE" w:rsidP="002D681C">
            <w:pPr>
              <w:spacing w:before="120" w:after="120"/>
              <w:jc w:val="both"/>
              <w:rPr>
                <w:rFonts w:ascii="Calisto MT" w:hAnsi="Calisto MT"/>
                <w:b/>
                <w:i/>
              </w:rPr>
            </w:pPr>
          </w:p>
        </w:tc>
        <w:tc>
          <w:tcPr>
            <w:tcW w:w="283" w:type="dxa"/>
            <w:vMerge/>
            <w:tcBorders>
              <w:top w:val="nil"/>
              <w:left w:val="nil"/>
              <w:bottom w:val="nil"/>
              <w:right w:val="nil"/>
            </w:tcBorders>
            <w:shd w:val="clear" w:color="auto" w:fill="auto"/>
          </w:tcPr>
          <w:p w14:paraId="7D671901" w14:textId="77777777" w:rsidR="00611EFE" w:rsidRPr="002D681C" w:rsidRDefault="00611EFE" w:rsidP="002D681C">
            <w:pPr>
              <w:spacing w:before="120"/>
              <w:jc w:val="both"/>
              <w:rPr>
                <w:rFonts w:ascii="Calisto MT" w:hAnsi="Calisto MT"/>
              </w:rPr>
            </w:pPr>
          </w:p>
        </w:tc>
        <w:tc>
          <w:tcPr>
            <w:tcW w:w="6237" w:type="dxa"/>
            <w:tcBorders>
              <w:top w:val="nil"/>
              <w:left w:val="nil"/>
              <w:bottom w:val="single" w:sz="4" w:space="0" w:color="auto"/>
              <w:right w:val="nil"/>
            </w:tcBorders>
            <w:shd w:val="clear" w:color="auto" w:fill="auto"/>
          </w:tcPr>
          <w:p w14:paraId="77374022" w14:textId="77777777" w:rsidR="002D1A50" w:rsidRPr="002D681C" w:rsidRDefault="002D1A50" w:rsidP="002D681C">
            <w:pPr>
              <w:ind w:left="1168"/>
              <w:rPr>
                <w:sz w:val="16"/>
                <w:szCs w:val="16"/>
                <w:lang w:val="id-ID" w:eastAsia="id-ID"/>
              </w:rPr>
            </w:pPr>
          </w:p>
          <w:p w14:paraId="1DA45376" w14:textId="1DA47AC5" w:rsidR="002D1A50" w:rsidRPr="002D681C" w:rsidRDefault="004E0D66" w:rsidP="002D681C">
            <w:pPr>
              <w:ind w:left="1168"/>
              <w:rPr>
                <w:sz w:val="16"/>
                <w:szCs w:val="16"/>
                <w:lang w:val="id-ID" w:eastAsia="id-ID"/>
              </w:rPr>
            </w:pPr>
            <w:r>
              <w:rPr>
                <w:noProof/>
              </w:rPr>
              <w:drawing>
                <wp:anchor distT="0" distB="0" distL="114300" distR="114300" simplePos="0" relativeHeight="251657728" behindDoc="0" locked="0" layoutInCell="1" allowOverlap="1" wp14:anchorId="6523BC0C" wp14:editId="5ED7F37A">
                  <wp:simplePos x="0" y="0"/>
                  <wp:positionH relativeFrom="column">
                    <wp:posOffset>-10795</wp:posOffset>
                  </wp:positionH>
                  <wp:positionV relativeFrom="paragraph">
                    <wp:posOffset>77470</wp:posOffset>
                  </wp:positionV>
                  <wp:extent cx="706120" cy="239395"/>
                  <wp:effectExtent l="0" t="0" r="0" b="0"/>
                  <wp:wrapNone/>
                  <wp:docPr id="1164568480" name="Picture 4" descr="http://journal.redwhitepress.com/public/site/images/admin/ccbyncs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journal.redwhitepress.com/public/site/images/admin/ccbyncsa.png"/>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6120" cy="239395"/>
                          </a:xfrm>
                          <a:prstGeom prst="rect">
                            <a:avLst/>
                          </a:prstGeom>
                          <a:noFill/>
                          <a:ln>
                            <a:noFill/>
                          </a:ln>
                        </pic:spPr>
                      </pic:pic>
                    </a:graphicData>
                  </a:graphic>
                  <wp14:sizeRelH relativeFrom="page">
                    <wp14:pctWidth>0</wp14:pctWidth>
                  </wp14:sizeRelH>
                  <wp14:sizeRelV relativeFrom="page">
                    <wp14:pctHeight>0</wp14:pctHeight>
                  </wp14:sizeRelV>
                </wp:anchor>
              </w:drawing>
            </w:r>
            <w:r w:rsidR="00A97EDE" w:rsidRPr="002D681C">
              <w:rPr>
                <w:sz w:val="16"/>
                <w:szCs w:val="16"/>
                <w:lang w:val="id-ID" w:eastAsia="id-ID"/>
              </w:rPr>
              <w:t>© 20</w:t>
            </w:r>
            <w:r w:rsidR="00E968C0">
              <w:rPr>
                <w:sz w:val="16"/>
                <w:szCs w:val="16"/>
                <w:lang w:eastAsia="id-ID"/>
              </w:rPr>
              <w:t>20</w:t>
            </w:r>
            <w:r w:rsidR="00A97EDE" w:rsidRPr="002D681C">
              <w:rPr>
                <w:sz w:val="16"/>
                <w:szCs w:val="16"/>
                <w:lang w:val="id-ID" w:eastAsia="id-ID"/>
              </w:rPr>
              <w:t xml:space="preserve"> The Authors. Published by </w:t>
            </w:r>
            <w:r w:rsidR="008C760C" w:rsidRPr="002D681C">
              <w:rPr>
                <w:sz w:val="16"/>
                <w:szCs w:val="16"/>
                <w:lang w:eastAsia="id-ID"/>
              </w:rPr>
              <w:t>IICET</w:t>
            </w:r>
            <w:r w:rsidR="00A97EDE" w:rsidRPr="002D681C">
              <w:rPr>
                <w:sz w:val="16"/>
                <w:szCs w:val="16"/>
                <w:lang w:val="id-ID" w:eastAsia="id-ID"/>
              </w:rPr>
              <w:t xml:space="preserve">. </w:t>
            </w:r>
          </w:p>
          <w:p w14:paraId="44229A20" w14:textId="77777777" w:rsidR="00C92604" w:rsidRPr="002D681C" w:rsidRDefault="00A97EDE" w:rsidP="002D681C">
            <w:pPr>
              <w:ind w:left="1168"/>
              <w:rPr>
                <w:sz w:val="16"/>
                <w:szCs w:val="16"/>
                <w:lang w:val="id-ID" w:eastAsia="id-ID"/>
              </w:rPr>
            </w:pPr>
            <w:r w:rsidRPr="002D681C">
              <w:rPr>
                <w:sz w:val="16"/>
                <w:szCs w:val="16"/>
                <w:lang w:val="id-ID" w:eastAsia="id-ID"/>
              </w:rPr>
              <w:t>This is an open access article under the CC BY-NC-SA license (https://creativecommons.org/licenses/by-nc-sa/4.0</w:t>
            </w:r>
          </w:p>
        </w:tc>
      </w:tr>
      <w:tr w:rsidR="00611EFE" w:rsidRPr="000579D1" w14:paraId="1668DCF1" w14:textId="77777777" w:rsidTr="002D681C">
        <w:tc>
          <w:tcPr>
            <w:tcW w:w="9322" w:type="dxa"/>
            <w:gridSpan w:val="3"/>
            <w:tcBorders>
              <w:top w:val="nil"/>
              <w:left w:val="nil"/>
              <w:bottom w:val="double" w:sz="4" w:space="0" w:color="auto"/>
              <w:right w:val="nil"/>
            </w:tcBorders>
            <w:shd w:val="clear" w:color="auto" w:fill="auto"/>
          </w:tcPr>
          <w:p w14:paraId="029D027B" w14:textId="77777777" w:rsidR="00611EFE" w:rsidRPr="002D681C" w:rsidRDefault="00611EFE" w:rsidP="002D681C">
            <w:pPr>
              <w:spacing w:before="120" w:after="120"/>
              <w:rPr>
                <w:rFonts w:ascii="Calisto MT" w:hAnsi="Calisto MT"/>
                <w:b/>
              </w:rPr>
            </w:pPr>
            <w:r w:rsidRPr="002D681C">
              <w:rPr>
                <w:rFonts w:ascii="Calisto MT" w:hAnsi="Calisto MT"/>
                <w:b/>
              </w:rPr>
              <w:t>Corresponding Author:</w:t>
            </w:r>
          </w:p>
          <w:p w14:paraId="73B4D79C" w14:textId="77777777" w:rsidR="004E0D66" w:rsidRPr="002D681C" w:rsidRDefault="004E0D66" w:rsidP="004E0D66">
            <w:pPr>
              <w:rPr>
                <w:rFonts w:ascii="Calisto MT" w:hAnsi="Calisto MT"/>
                <w:sz w:val="18"/>
                <w:szCs w:val="18"/>
              </w:rPr>
            </w:pPr>
            <w:r w:rsidRPr="00A52658">
              <w:rPr>
                <w:rFonts w:ascii="Calisto MT" w:hAnsi="Calisto MT"/>
                <w:sz w:val="18"/>
                <w:szCs w:val="18"/>
              </w:rPr>
              <w:t>Dame Uli Eva Christina Aritonang</w:t>
            </w:r>
          </w:p>
          <w:p w14:paraId="7BC06505" w14:textId="77777777" w:rsidR="004E0D66" w:rsidRDefault="004E0D66" w:rsidP="004E0D66">
            <w:pPr>
              <w:rPr>
                <w:rFonts w:ascii="Calisto MT" w:hAnsi="Calisto MT"/>
                <w:sz w:val="18"/>
                <w:szCs w:val="18"/>
                <w:lang w:val="id-ID"/>
              </w:rPr>
            </w:pPr>
            <w:r>
              <w:rPr>
                <w:rFonts w:ascii="Calisto MT" w:hAnsi="Calisto MT"/>
                <w:sz w:val="18"/>
                <w:szCs w:val="18"/>
                <w:lang w:val="id-ID"/>
              </w:rPr>
              <w:t>Universitas Prima Indonesia</w:t>
            </w:r>
          </w:p>
          <w:p w14:paraId="47C2C769" w14:textId="303EBA57" w:rsidR="00611EFE" w:rsidRPr="004E0D66" w:rsidRDefault="004E0D66" w:rsidP="004E0D66">
            <w:pPr>
              <w:rPr>
                <w:rFonts w:ascii="Calisto MT" w:hAnsi="Calisto MT"/>
                <w:sz w:val="18"/>
                <w:szCs w:val="18"/>
              </w:rPr>
            </w:pPr>
            <w:r w:rsidRPr="002D681C">
              <w:rPr>
                <w:rFonts w:ascii="Calisto MT" w:hAnsi="Calisto MT"/>
                <w:sz w:val="18"/>
                <w:szCs w:val="18"/>
              </w:rPr>
              <w:t>Email:</w:t>
            </w:r>
            <w:r w:rsidRPr="004E0D66">
              <w:rPr>
                <w:rFonts w:ascii="Calisto MT" w:hAnsi="Calisto MT"/>
                <w:sz w:val="18"/>
                <w:szCs w:val="18"/>
              </w:rPr>
              <w:t xml:space="preserve"> </w:t>
            </w:r>
            <w:hyperlink r:id="rId8" w:history="1">
              <w:r w:rsidRPr="004E0D66">
                <w:rPr>
                  <w:rStyle w:val="Hyperlink"/>
                  <w:rFonts w:ascii="Calisto MT" w:hAnsi="Calisto MT" w:cs="Segoe UI"/>
                  <w:sz w:val="18"/>
                  <w:szCs w:val="18"/>
                </w:rPr>
                <w:t>dameulieva@gmail.com</w:t>
              </w:r>
            </w:hyperlink>
          </w:p>
        </w:tc>
      </w:tr>
    </w:tbl>
    <w:p w14:paraId="4FF0BC34" w14:textId="77777777" w:rsidR="00C92604" w:rsidRPr="00C92604" w:rsidRDefault="00C92604" w:rsidP="00C92604">
      <w:pPr>
        <w:rPr>
          <w:sz w:val="24"/>
          <w:szCs w:val="24"/>
          <w:lang w:val="id-ID" w:eastAsia="id-ID"/>
        </w:rPr>
      </w:pPr>
    </w:p>
    <w:p w14:paraId="6170E8A3" w14:textId="77777777" w:rsidR="000F3FA3" w:rsidRPr="002D681C" w:rsidRDefault="000F3FA3" w:rsidP="000F3FA3">
      <w:pPr>
        <w:spacing w:after="120"/>
        <w:jc w:val="both"/>
        <w:rPr>
          <w:rFonts w:ascii="Calisto MT" w:hAnsi="Calisto MT" w:cs="Calibri"/>
          <w:b/>
          <w:sz w:val="24"/>
          <w:szCs w:val="24"/>
        </w:rPr>
      </w:pPr>
      <w:r w:rsidRPr="002D681C">
        <w:rPr>
          <w:rFonts w:ascii="Calisto MT" w:hAnsi="Calisto MT" w:cs="Calibri"/>
          <w:b/>
          <w:sz w:val="24"/>
          <w:szCs w:val="24"/>
        </w:rPr>
        <w:t>Introduction</w:t>
      </w:r>
    </w:p>
    <w:p w14:paraId="1B056A31" w14:textId="77777777" w:rsidR="004E0D66" w:rsidRPr="00A52658" w:rsidRDefault="004E0D66" w:rsidP="004E0D66">
      <w:pPr>
        <w:spacing w:after="120"/>
        <w:ind w:firstLine="284"/>
        <w:jc w:val="both"/>
        <w:rPr>
          <w:rFonts w:ascii="Calisto MT" w:hAnsi="Calisto MT" w:cs="Calibri"/>
          <w:szCs w:val="24"/>
        </w:rPr>
      </w:pPr>
      <w:r w:rsidRPr="00A52658">
        <w:rPr>
          <w:rFonts w:ascii="Calisto MT" w:hAnsi="Calisto MT" w:cs="Calibri"/>
          <w:szCs w:val="24"/>
        </w:rPr>
        <w:t>Semangat belajar penting untuk mendorong minat belajar peserta didik selama proses pembelajaran. Peserta didik yang memiliki minat yang tinggi akan sangat memperhatikan mata pelajaran yang diajarkan, tetapi peserta didik yang memiliki minat yang rendah tidak akan memperhatikan pendidik menjelaskan materi pelajaran. “Minat adalah rasa lebih suka atau rasa ketertarikan pada suatu hal atau aktifitas tanpa ada yang menyuruh”, (Djali, 2007: 121)</w:t>
      </w:r>
    </w:p>
    <w:p w14:paraId="39C79D63" w14:textId="77777777" w:rsidR="004E0D66" w:rsidRPr="00A52658" w:rsidRDefault="004E0D66" w:rsidP="004E0D66">
      <w:pPr>
        <w:spacing w:after="120"/>
        <w:ind w:firstLine="284"/>
        <w:jc w:val="both"/>
        <w:rPr>
          <w:rFonts w:ascii="Calisto MT" w:hAnsi="Calisto MT" w:cs="Calibri"/>
          <w:szCs w:val="24"/>
        </w:rPr>
      </w:pPr>
      <w:r w:rsidRPr="00A52658">
        <w:rPr>
          <w:rFonts w:ascii="Calisto MT" w:hAnsi="Calisto MT" w:cs="Calibri"/>
          <w:szCs w:val="24"/>
        </w:rPr>
        <w:t>Jika guru menyampaikan materi dengan baik, efektif, dan efisien maka minat dapat mempengaruhi proses pembelajaran. Namun, jika siswa tidak berminat untuk belajar, mereka tidak akan memahami dan mendapatkan informasi dari apa yang disampaikan oleh guru.</w:t>
      </w:r>
    </w:p>
    <w:p w14:paraId="39EDB2A9" w14:textId="77777777" w:rsidR="004E0D66" w:rsidRPr="00A52658" w:rsidRDefault="004E0D66" w:rsidP="004E0D66">
      <w:pPr>
        <w:spacing w:after="120"/>
        <w:ind w:firstLine="284"/>
        <w:jc w:val="both"/>
        <w:rPr>
          <w:rFonts w:ascii="Calisto MT" w:hAnsi="Calisto MT" w:cs="Calibri"/>
          <w:szCs w:val="24"/>
        </w:rPr>
      </w:pPr>
      <w:r w:rsidRPr="00A52658">
        <w:rPr>
          <w:rFonts w:ascii="Calisto MT" w:hAnsi="Calisto MT" w:cs="Calibri"/>
          <w:szCs w:val="24"/>
        </w:rPr>
        <w:t>Minatnya dapat ditunjukkan dengan menunjukkan bahwa siswa lebih menyukai sesuatu daripada hal lainnya. Minat juga dapat dilihat dari seberapa aktif siswa mengikuti pelajaran. Ketika guru menjelaskan materi di kelas, siswa yang memiliki minat tertentu dominan memperhatikan. seperti keinginan peserta didik untuk belajar Bahasa Indonesia.</w:t>
      </w:r>
    </w:p>
    <w:p w14:paraId="6EEBD31C" w14:textId="77777777" w:rsidR="004E0D66" w:rsidRPr="00A52658" w:rsidRDefault="004E0D66" w:rsidP="004E0D66">
      <w:pPr>
        <w:spacing w:after="120"/>
        <w:ind w:firstLine="284"/>
        <w:jc w:val="both"/>
        <w:rPr>
          <w:rFonts w:ascii="Calisto MT" w:hAnsi="Calisto MT" w:cs="Calibri"/>
          <w:szCs w:val="24"/>
        </w:rPr>
      </w:pPr>
      <w:r w:rsidRPr="00A52658">
        <w:rPr>
          <w:rFonts w:ascii="Calisto MT" w:hAnsi="Calisto MT" w:cs="Calibri"/>
          <w:szCs w:val="24"/>
        </w:rPr>
        <w:lastRenderedPageBreak/>
        <w:t>“Pengalaman belajar yang disertai dengan mengaitkan antara materi pelajaran dengan kehidupan nyata siswa ini sangat penting dalam kegiatan belajar siswa, sebab pengalaman belajar tersebut dijadikan sumber pengetahuan dan keterampilan yang akan didorong ketercapainya suatu hasil belajar”, (Hamalik, 2008: 27).</w:t>
      </w:r>
    </w:p>
    <w:p w14:paraId="187E75EC" w14:textId="0C578FB7" w:rsidR="004E0D66" w:rsidRDefault="004E0D66" w:rsidP="004E0D66">
      <w:pPr>
        <w:spacing w:after="120"/>
        <w:ind w:firstLine="284"/>
        <w:jc w:val="both"/>
        <w:rPr>
          <w:rFonts w:ascii="Calisto MT" w:hAnsi="Calisto MT" w:cs="Calibri"/>
          <w:szCs w:val="24"/>
        </w:rPr>
      </w:pPr>
      <w:r w:rsidRPr="00A52658">
        <w:rPr>
          <w:rFonts w:ascii="Calisto MT" w:hAnsi="Calisto MT" w:cs="Calibri"/>
          <w:szCs w:val="24"/>
        </w:rPr>
        <w:t>Hasil belajar adalah hasil yang diperoleh selama proses belajar. Dengan demikian, hasil belajar adalah tingkat perkembangan mental yang lebih baik dibandingkan dengan saat sebelum belajar yang dilihat siswa. Tingkat perkembangan mental ini terkait dengan materi pelajaran dan terdiri dari kumpulan hasil atau bagian-bagian tahap belajar.</w:t>
      </w:r>
    </w:p>
    <w:p w14:paraId="4200F47E" w14:textId="00B073CF" w:rsidR="004E0D66" w:rsidRPr="00A52658" w:rsidRDefault="004E0D66" w:rsidP="004E0D66">
      <w:pPr>
        <w:spacing w:after="120"/>
        <w:ind w:firstLine="284"/>
        <w:jc w:val="both"/>
        <w:rPr>
          <w:rFonts w:ascii="Calisto MT" w:hAnsi="Calisto MT" w:cs="Calibri"/>
          <w:szCs w:val="24"/>
        </w:rPr>
      </w:pPr>
      <w:r w:rsidRPr="00A52658">
        <w:rPr>
          <w:rFonts w:ascii="Calisto MT" w:hAnsi="Calisto MT" w:cs="Calibri"/>
          <w:szCs w:val="24"/>
        </w:rPr>
        <w:t>Pengertian hasil belajar menurut Suprijono yaitu, "hasil belajar adala</w:t>
      </w:r>
      <w:r>
        <w:rPr>
          <w:rFonts w:ascii="Calisto MT" w:hAnsi="Calisto MT" w:cs="Calibri"/>
          <w:szCs w:val="24"/>
        </w:rPr>
        <w:t xml:space="preserve">h </w:t>
      </w:r>
      <w:r w:rsidRPr="00A52658">
        <w:rPr>
          <w:rFonts w:ascii="Calisto MT" w:hAnsi="Calisto MT" w:cs="Calibri"/>
          <w:szCs w:val="24"/>
        </w:rPr>
        <w:t>perbuatan nilai-nilai, pengertian-pengertian, sikap-sikap, apresiasi, dan keterampilan", (Thobrani dan Mustafa, 2013: 22). Peneliti menyimpulkan, hasil belajar adalah kemampuan yang diperoleh anak setelah melalui kegiatan belajar, kegiatan belajar yang baik maka hasil belajar juga akan baik. Siswa yang memiliki konsentrasi dan mengerti materi yang disampaikan guru dikelas akan mudah mengulang kembali materi yang telah disampaikan dan berminat menanyakan materi yang kurang dimengerti. Dengan begitu siswa dapat memiliki pengetahuan dan pengalaman yang utuh dari hasil belajar, bukan hanya di dalam kelas bisa dari lingkungan yang menambah pemahamannya.</w:t>
      </w:r>
    </w:p>
    <w:p w14:paraId="39B04F47" w14:textId="77777777" w:rsidR="004E0D66" w:rsidRPr="00A52658" w:rsidRDefault="004E0D66" w:rsidP="004E0D66">
      <w:pPr>
        <w:spacing w:after="120"/>
        <w:ind w:firstLine="284"/>
        <w:jc w:val="both"/>
        <w:rPr>
          <w:rFonts w:ascii="Calisto MT" w:hAnsi="Calisto MT" w:cs="Calibri"/>
          <w:szCs w:val="24"/>
        </w:rPr>
      </w:pPr>
      <w:r w:rsidRPr="00A52658">
        <w:rPr>
          <w:rFonts w:ascii="Calisto MT" w:hAnsi="Calisto MT" w:cs="Calibri"/>
          <w:szCs w:val="24"/>
        </w:rPr>
        <w:t>Hasil belajar siswa dapat dipengaruhi oleh dua jenis faktor: faktor internal dan eksternal. Faktor internal berasal dari dalam diri siswa, seperti kondisi fisik dan mental, minat kepribadian, dan motivasi. Faktor eksternal berasal dari luar siswa, seperti lingkungan sekolah, masyarakat, dan keluarga. Menurut Muhibin syah (2012: 145), “Salah satu faktor yang mempengaruhi hasil belajar siswa adalah lingkungan sekolah. Sekolah adalah salah satu tempat untuk terjadinya suatu interaksi belajar mengajar, guru berperan menyampaikan gagasan kepada siswa agar proses belajar mengajar dapat tercapai sesuai yang di inginkan”.</w:t>
      </w:r>
    </w:p>
    <w:p w14:paraId="3BDE37E7" w14:textId="77777777" w:rsidR="004E0D66" w:rsidRPr="00A52658" w:rsidRDefault="004E0D66" w:rsidP="004E0D66">
      <w:pPr>
        <w:spacing w:after="120"/>
        <w:ind w:firstLine="284"/>
        <w:jc w:val="both"/>
        <w:rPr>
          <w:rFonts w:ascii="Calisto MT" w:hAnsi="Calisto MT" w:cs="Calibri"/>
          <w:szCs w:val="24"/>
        </w:rPr>
      </w:pPr>
      <w:r w:rsidRPr="00A52658">
        <w:rPr>
          <w:rFonts w:ascii="Calisto MT" w:hAnsi="Calisto MT" w:cs="Calibri"/>
          <w:szCs w:val="24"/>
        </w:rPr>
        <w:t>“Pada dasarnya semua orang tidak menghendaki adanya kejenuhan dalam kehudupanya. Sesuatu yang menjenuhkan adalah sesuatu yang tidak menyenangkan. Orang cenderung ingin hidup dengan penuh variasi dalam arti yang positif. Misalnya, makan makanan yang bervariasi akan merangsang untuk makan, demikian juga dalam proses belajar mengajar. Bila guru dalam proses belajar mengajar tidak menggunakan variasi, maka akan menjenuhkan siswa, perhatian siswa kurang dan lain sebagainya”, (Abdul Majid, 2013: 273). Dalam hal ini guru membutuhkan adanya variasi dalam mengajar siswa. Variasi adalah salah satu cara yang membuat siswa tetap fokus dan menumbuhkan minat sehingga pembelajaran senantiasa berjalan dengan aktif.</w:t>
      </w:r>
    </w:p>
    <w:p w14:paraId="57135BFA" w14:textId="77777777" w:rsidR="004E0D66" w:rsidRPr="00A52658" w:rsidRDefault="004E0D66" w:rsidP="004E0D66">
      <w:pPr>
        <w:spacing w:after="120"/>
        <w:ind w:firstLine="284"/>
        <w:jc w:val="both"/>
        <w:rPr>
          <w:rFonts w:ascii="Calisto MT" w:hAnsi="Calisto MT" w:cs="Calibri"/>
          <w:szCs w:val="24"/>
        </w:rPr>
      </w:pPr>
      <w:r w:rsidRPr="00A52658">
        <w:rPr>
          <w:rFonts w:ascii="Calisto MT" w:hAnsi="Calisto MT" w:cs="Calibri"/>
          <w:szCs w:val="24"/>
        </w:rPr>
        <w:t>Hasil wawancara dengan Ibu Adinda Munthe, S.Pd selaku guru mata pelajaran pendidikan Bahasa Indonesia, ternyata masih terdapat kesenjangan antara variasi gaya mengajar guru dengan minat belajar siswa. Dijelaskan bahwa guru Bahasa Indonesia belum menggunakan variasi gaya mengajar, guru hanya duduk sambil memberikan pelajaran.</w:t>
      </w:r>
    </w:p>
    <w:p w14:paraId="1CBC7577" w14:textId="77777777" w:rsidR="004E0D66" w:rsidRPr="00A52658" w:rsidRDefault="004E0D66" w:rsidP="004E0D66">
      <w:pPr>
        <w:spacing w:after="120"/>
        <w:ind w:firstLine="284"/>
        <w:jc w:val="both"/>
        <w:rPr>
          <w:rFonts w:ascii="Calisto MT" w:hAnsi="Calisto MT" w:cs="Calibri"/>
          <w:szCs w:val="24"/>
        </w:rPr>
      </w:pPr>
      <w:r w:rsidRPr="00A52658">
        <w:rPr>
          <w:rFonts w:ascii="Calisto MT" w:hAnsi="Calisto MT" w:cs="Calibri"/>
          <w:szCs w:val="24"/>
        </w:rPr>
        <w:t>Berdasarkan hasil pra survey yang dilakukan penulis pada bulan Oktober 2023 di SMP swasta Budi Setia Kelas VII mata pelajaran pendidikan Bahasa Indonesia. Dalam pembelajaran terkadang guru selalu duduk dikursi, dan gerakan guru yang hanya itu-itu saja tidak ada variasi dalam gerakan anggota badan, adalah proses pengajaran yang menjenuhkan. Guru kurang mampu menguasai keadaan kelas. Keributan biasanya sering terjadi pada baris belakang kelas. Akibatnya proses pengajaran kurang kondusif bagi guru dan siswa. Guru belum optimal menggunakan variasi sehingga minat belum sempurna mengakibatkan hasil belajar kurang maksimal juga.</w:t>
      </w:r>
    </w:p>
    <w:p w14:paraId="04F32270" w14:textId="77777777" w:rsidR="004E0D66" w:rsidRPr="00A52658" w:rsidRDefault="004E0D66" w:rsidP="004E0D66">
      <w:pPr>
        <w:spacing w:after="120"/>
        <w:ind w:firstLine="284"/>
        <w:jc w:val="both"/>
        <w:rPr>
          <w:rFonts w:ascii="Calisto MT" w:hAnsi="Calisto MT" w:cs="Calibri"/>
          <w:szCs w:val="24"/>
        </w:rPr>
      </w:pPr>
      <w:r w:rsidRPr="00A52658">
        <w:rPr>
          <w:rFonts w:ascii="Calisto MT" w:hAnsi="Calisto MT" w:cs="Calibri"/>
          <w:szCs w:val="24"/>
        </w:rPr>
        <w:t>Siswa hanya tertarik pada awal pelajaran, dan setelah beberapa menit, minat mereka mulai menghilang. Karena dalam proses pembelajaran guru memiliki kesan tidak memiliki banyak variasi dalam gaya mengajarnya, guru terkesan berulang-ulang dan hanya berfokus pada ceramah. Ini adalah alasan mengapa siswa tidak memperhatikan apa yang dijelaskan oleh guru saat pelajaran berlangsung. Dalam hal ini berpengaruh pada hasil minat belajar siswa saat mengikuti pembelajaran di kelas.</w:t>
      </w:r>
    </w:p>
    <w:p w14:paraId="7E7CCBBF" w14:textId="77777777" w:rsidR="004E0D66" w:rsidRPr="00A52658" w:rsidRDefault="004E0D66" w:rsidP="004E0D66">
      <w:pPr>
        <w:spacing w:after="120"/>
        <w:ind w:firstLine="284"/>
        <w:jc w:val="both"/>
        <w:rPr>
          <w:rFonts w:ascii="Calisto MT" w:hAnsi="Calisto MT" w:cs="Calibri"/>
          <w:szCs w:val="24"/>
        </w:rPr>
      </w:pPr>
      <w:r w:rsidRPr="00A52658">
        <w:rPr>
          <w:rFonts w:ascii="Calisto MT" w:hAnsi="Calisto MT" w:cs="Calibri"/>
          <w:szCs w:val="24"/>
        </w:rPr>
        <w:t>Melihat realita yang terjadi Peneliti ingin mengetahui apakah variasi gaya mengajar berpengaruh terhadap minat belajar jika diterapkan di kelas VII SMP Swasta Budi Setia Sunggal. Maka dari itu, penulis tertarik untuk melakukan penelitian dengan judul “Pengaruh Variasi Gaya Mengajar Guru Terhadap Minat Belajar Siswa Mata Pelajaran Bahasa Indonesia Kelas VII SMP Swasta Budi Setia Sunggal”.</w:t>
      </w:r>
    </w:p>
    <w:p w14:paraId="3DE653E0" w14:textId="163105D9" w:rsidR="000F3FA3" w:rsidRPr="002D681C" w:rsidRDefault="004E0D66" w:rsidP="004E0D66">
      <w:pPr>
        <w:spacing w:after="120"/>
        <w:ind w:firstLine="284"/>
        <w:jc w:val="both"/>
        <w:rPr>
          <w:rFonts w:ascii="Calisto MT" w:hAnsi="Calisto MT" w:cs="Calibri"/>
          <w:szCs w:val="24"/>
        </w:rPr>
      </w:pPr>
      <w:r w:rsidRPr="00A52658">
        <w:rPr>
          <w:rFonts w:ascii="Calisto MT" w:hAnsi="Calisto MT" w:cs="Calibri"/>
          <w:szCs w:val="24"/>
        </w:rPr>
        <w:t xml:space="preserve">Berdasarkan penjelasan pada latar belakang di atas, dapat diidentifikasi berbagai permasalahan sebagai berikut guru belum maksimal dalam mengelola kelas dengan baik, terlihat dari beberapa siswa yang tidak fokus ketika guru sedang menyampaikan pembelajaran. Variasi pembelajaran yang digunakan masih belum maksimal, disebabkan oleh guru yang hanya menggunakan metode ceramah dan penugasan dalam proses pembelajaran tanpa memperhatikan anak didiknya secara menyeluruh. Selain itu, minat peserta didik dalam mengikuti pembelajaran pendidikan Bahasa Indonesia juga rendah. Untuk membuat penelitian lebih fokus, terarah, dan tidak menyimpang dari tujuan utamanya, peneliti membatasi masalah pada variasi gaya mengajar </w:t>
      </w:r>
      <w:r w:rsidRPr="00A52658">
        <w:rPr>
          <w:rFonts w:ascii="Calisto MT" w:hAnsi="Calisto MT" w:cs="Calibri"/>
          <w:szCs w:val="24"/>
        </w:rPr>
        <w:lastRenderedPageBreak/>
        <w:t>guru di SMP Swasta Budi Setia Sunggal dan minat belajar pendidikan Bahasa Indonesia. Berdasarkan latar belakang masalah yang telah dijelaskan, peneliti merumuskan masalah sebagai berikut: “Apakah ada pengaruh variasi gaya mengajar guru terhadap minat belajar siswa mata pelajaran Bahasa Indonesia kelas VII SMP Swasta Budi Setia Sunggal?” Tujuan penelitian ini adalah untuk menguji ada tidaknya pengaruh variasi gaya mengajar guru terhadap minat belajar siswa mata pelajaran Bahasa Indonesia kelas VII SMP Swasta Budi Setia Sunggal</w:t>
      </w:r>
      <w:r w:rsidRPr="004E0D66">
        <w:rPr>
          <w:rFonts w:ascii="Calisto MT" w:hAnsi="Calisto MT" w:cs="Calibri"/>
          <w:szCs w:val="24"/>
        </w:rPr>
        <w:t>.</w:t>
      </w:r>
    </w:p>
    <w:p w14:paraId="482C83AE" w14:textId="77777777" w:rsidR="000F3FA3" w:rsidRPr="002D681C" w:rsidRDefault="000F3FA3" w:rsidP="000F3FA3">
      <w:pPr>
        <w:spacing w:after="120"/>
        <w:jc w:val="both"/>
        <w:rPr>
          <w:rFonts w:ascii="Calisto MT" w:hAnsi="Calisto MT" w:cs="Calibri"/>
          <w:b/>
          <w:sz w:val="28"/>
          <w:szCs w:val="24"/>
        </w:rPr>
      </w:pPr>
      <w:r w:rsidRPr="002D681C">
        <w:rPr>
          <w:rFonts w:ascii="Calisto MT" w:hAnsi="Calisto MT" w:cs="Calibri"/>
          <w:b/>
          <w:sz w:val="24"/>
          <w:szCs w:val="24"/>
        </w:rPr>
        <w:t>Method</w:t>
      </w:r>
    </w:p>
    <w:p w14:paraId="738C7525" w14:textId="77777777" w:rsidR="004E0D66" w:rsidRDefault="004E0D66" w:rsidP="004E0D66">
      <w:pPr>
        <w:spacing w:after="120"/>
        <w:ind w:firstLine="720"/>
        <w:jc w:val="both"/>
        <w:rPr>
          <w:rFonts w:ascii="Calisto MT" w:hAnsi="Calisto MT" w:cs="Calibri"/>
          <w:szCs w:val="24"/>
        </w:rPr>
      </w:pPr>
      <w:r w:rsidRPr="00A52658">
        <w:rPr>
          <w:rFonts w:ascii="Calisto MT" w:hAnsi="Calisto MT" w:cs="Calibri"/>
          <w:szCs w:val="24"/>
        </w:rPr>
        <w:t xml:space="preserve">Menurut jenis dan bentuknya penelitian ini adalah penelitian kuantitatif yang menekankan analisisnya pada data-data numerik (angka) yang diolah dengan metode statistika. Maka dapat disimpulkan bahwa pada dasarnya jenis penelitian ini adalah korelasi kuantitatif yaitu suatu penelitian yang bertujuan untuk menemukan ada tidaknya hubungan atau pengaruh antara dua variabel atau lebih, yang nantinya akan diteliti untuk mengetahui seberapa besar pengaruh variabel bebas (independen) terhadap variabel terikat (dependen). Menurut Sugiyono (2015: 29), penelitian korelasi adalah penelitian yang melihat hubungan antara beberapa komponen dengan komponen lain, mencari hubungan atau pengaruh antara dua variabel atau lebih dengan menghitung variabel yang akan dicari hubungannya. </w:t>
      </w:r>
    </w:p>
    <w:p w14:paraId="6E76F078" w14:textId="77777777" w:rsidR="004E0D66" w:rsidRDefault="004E0D66" w:rsidP="004E0D66">
      <w:pPr>
        <w:spacing w:after="120"/>
        <w:ind w:firstLine="720"/>
        <w:jc w:val="both"/>
        <w:rPr>
          <w:rFonts w:ascii="Calisto MT" w:hAnsi="Calisto MT" w:cs="Calibri"/>
          <w:szCs w:val="24"/>
        </w:rPr>
      </w:pPr>
      <w:r w:rsidRPr="00A52658">
        <w:rPr>
          <w:rFonts w:ascii="Calisto MT" w:hAnsi="Calisto MT" w:cs="Calibri"/>
          <w:szCs w:val="24"/>
        </w:rPr>
        <w:t>Adapun definisi operasional variabel dalam penelitian ini adalah sebagai berikut. Variasi Gaya Mengajar Guru (X) merupakan variabel bebas yang dalam penelitian ini mencakup usaha guru dalam mengajar dengan menggunakan beberapa variasi agar proses belajar mengajar berjalan dengan lancar dan siswa bisa mengerti materi yang diajarkan. Menurut Djamarah (2018: 188), indikator variasi gaya mengajar meliputi variasi suara, yang terdiri dari tekanan, nada, volume, dan kecepatan untuk menarik perhatian siswa; penekanan yang diperlukan agar siswa lebih memusatkan perhatian pada materi yang disampaikan di kelas; pemberian waktu di mana guru memberikan pertanyaan untuk mengetahui tingkat pemahaman siswa setelah menerangkan pelajaran dan memberikan waktu kepada siswa untuk menjawabnya; kontak pandang yang dilakukan oleh guru agar siswa merasa diperhatikan; gerakan anggota badan seperti mimik atau petunjuk yang dapat membantu siswa menangkap maksud yang disampaikan guru; dan perpindahan posisi guru di dalam kelas untuk menarik perhatian siswa. Minat belajar (Y) adalah variabel terikat dalam penelitian ini, yang didefinisikan sebagai suatu rasa suka dan keterikatan pada suatu hal atau kegiatan tanpa ada paksaan. Menurut Rusmiati (2017: 26), indikator minat belajar siswa meliputi perasaan senang, ketertarikan siswa, perhatian siswa, dan keterlibatan siswa.</w:t>
      </w:r>
    </w:p>
    <w:p w14:paraId="63F41850" w14:textId="77777777" w:rsidR="004E0D66" w:rsidRDefault="004E0D66" w:rsidP="004E0D66">
      <w:pPr>
        <w:spacing w:after="120"/>
        <w:ind w:firstLine="720"/>
        <w:jc w:val="both"/>
        <w:rPr>
          <w:rFonts w:ascii="Calisto MT" w:hAnsi="Calisto MT" w:cs="Calibri"/>
          <w:szCs w:val="24"/>
        </w:rPr>
      </w:pPr>
      <w:r w:rsidRPr="00A52658">
        <w:rPr>
          <w:rFonts w:ascii="Calisto MT" w:hAnsi="Calisto MT" w:cs="Calibri"/>
          <w:szCs w:val="24"/>
        </w:rPr>
        <w:t>Adapun yang menjadi populasi dalam penelitian ini adalah seluruh siswa kelas VII SMP Swasta Budi Setia Sunggal yang berjumlah 60 siswa. Selanjutnya dalam penelitian ini diharapkan pengambilan sampel dari populasi dapat mewakili seluruh anggotanya, maka untuk menentukan jumlahnya peneliti menggunakan pendapat Suharsimi Arikunto (2010: 174), yaitu apabila jumlahnya lebih dari 100, maka dapat diambil 10% sampai 15% atau 20%-25% atau lebih, namun apabila jumlahnya kurang dari 100, maka lebih baik diambil semua.</w:t>
      </w:r>
    </w:p>
    <w:p w14:paraId="2655A47C" w14:textId="77777777" w:rsidR="004E0D66" w:rsidRDefault="004E0D66" w:rsidP="004E0D66">
      <w:pPr>
        <w:spacing w:after="120"/>
        <w:ind w:firstLine="720"/>
        <w:jc w:val="both"/>
        <w:rPr>
          <w:rFonts w:ascii="Calisto MT" w:hAnsi="Calisto MT" w:cs="Calibri"/>
          <w:szCs w:val="24"/>
        </w:rPr>
      </w:pPr>
      <w:r w:rsidRPr="00A52658">
        <w:rPr>
          <w:rFonts w:ascii="Calisto MT" w:hAnsi="Calisto MT" w:cs="Calibri"/>
          <w:szCs w:val="24"/>
        </w:rPr>
        <w:t>Pada penelitian ini yang menjadi sampel adalah seluruh populasi yang ada yaitu siswa kelas VII SMP Swasta Budi Setia Sunggal yang berjumlah 60 siswa, yang terdiri dari 33 siswa perempuan dan 27 siswa laki-laki. Berdasarkan tujuan penelitian maka penelitian ini menggunakan alat untuk mengumpulkan data, yaitu: metode angket (kuisoner), Observasi, Dokumentasi</w:t>
      </w:r>
    </w:p>
    <w:p w14:paraId="3E93E058" w14:textId="77777777" w:rsidR="004E0D66" w:rsidRDefault="004E0D66" w:rsidP="004E0D66">
      <w:pPr>
        <w:spacing w:after="120"/>
        <w:ind w:firstLine="720"/>
        <w:jc w:val="both"/>
        <w:rPr>
          <w:rFonts w:ascii="Calisto MT" w:hAnsi="Calisto MT" w:cs="Calibri"/>
          <w:szCs w:val="24"/>
        </w:rPr>
      </w:pPr>
      <w:r w:rsidRPr="00A52658">
        <w:rPr>
          <w:rFonts w:ascii="Calisto MT" w:hAnsi="Calisto MT" w:cs="Calibri"/>
          <w:szCs w:val="24"/>
        </w:rPr>
        <w:t>Instrumen penelitian adalah alat atau sarana yang digunakan dalam mengumpulkan data. Menurut Arikunto (2010: 199), “Instrumen penelitian adalah alat pada waktu peneliti menggunakan suatu metode”. Instrumen penelitian yang akan digunakan dalam penelitian ini meliputi: instrumen angket, instrumen observasi, dan instrumen dokumentasi.</w:t>
      </w:r>
    </w:p>
    <w:p w14:paraId="0ABD2986" w14:textId="2895C03E" w:rsidR="004E0D66" w:rsidRDefault="004E0D66" w:rsidP="004E0D66">
      <w:pPr>
        <w:spacing w:after="120"/>
        <w:ind w:firstLine="720"/>
        <w:jc w:val="both"/>
        <w:rPr>
          <w:rFonts w:ascii="Calisto MT" w:hAnsi="Calisto MT" w:cs="Calibri"/>
          <w:szCs w:val="24"/>
        </w:rPr>
      </w:pPr>
      <w:r w:rsidRPr="00A52658">
        <w:rPr>
          <w:rFonts w:ascii="Calisto MT" w:hAnsi="Calisto MT" w:cs="Calibri"/>
          <w:szCs w:val="24"/>
        </w:rPr>
        <w:t>Dalam penelitian ini Peneliti menggunakan uji normalitas dengan metode Kolmogorov-Smirnov yang menunjukkan nilai sign diatas 5% (&gt;0,05) maka data residual terdistribusi dengan nilai normal (&gt;0,05). Sedangkan jika nilai sign di bawah 5% (&lt;0,05) maka data residual terdistribusi tidak normal (nilai probilitas &lt;0,05). Untuk mengetahui hubungan fungsional antara variabel independen (X) dan dependen (Y) maka digunakan analiss regresi linear sederhana. Untuk melakukan perhitungan regresi linear sederhana dalam penelitian ini, penulis menggunakan program SPSS 22.</w:t>
      </w:r>
      <w:r>
        <w:rPr>
          <w:rFonts w:ascii="Calisto MT" w:hAnsi="Calisto MT" w:cs="Calibri"/>
          <w:szCs w:val="24"/>
        </w:rPr>
        <w:t xml:space="preserve"> </w:t>
      </w:r>
      <w:r w:rsidRPr="00A52658">
        <w:rPr>
          <w:rFonts w:ascii="Calisto MT" w:hAnsi="Calisto MT" w:cs="Calibri"/>
          <w:szCs w:val="24"/>
        </w:rPr>
        <w:t>Peneliti ini menggunakan analisis data berupa analisis statistik product moment untuk mengukur hubungan antara variabel X dan Y. Hipotesis yang diuji dalam penelitian ini berkaitan dengan ada atau tidaknya hubungan signifikan antara variabel bebas (independen) dan variabel terikat (dependen).</w:t>
      </w:r>
    </w:p>
    <w:p w14:paraId="3DDA3995" w14:textId="77777777" w:rsidR="000F3FA3" w:rsidRDefault="000F3FA3" w:rsidP="000F3FA3">
      <w:pPr>
        <w:jc w:val="both"/>
        <w:rPr>
          <w:rFonts w:ascii="Calisto MT" w:hAnsi="Calisto MT" w:cs="Calibri"/>
          <w:szCs w:val="24"/>
        </w:rPr>
      </w:pPr>
    </w:p>
    <w:p w14:paraId="661F88FC" w14:textId="77777777" w:rsidR="004E0D66" w:rsidRDefault="004E0D66" w:rsidP="000F3FA3">
      <w:pPr>
        <w:jc w:val="both"/>
        <w:rPr>
          <w:rFonts w:ascii="Calisto MT" w:hAnsi="Calisto MT" w:cs="Calibri"/>
          <w:szCs w:val="24"/>
        </w:rPr>
      </w:pPr>
    </w:p>
    <w:p w14:paraId="6F2A0ACC" w14:textId="77777777" w:rsidR="004E0D66" w:rsidRPr="002D681C" w:rsidRDefault="004E0D66" w:rsidP="000F3FA3">
      <w:pPr>
        <w:jc w:val="both"/>
        <w:rPr>
          <w:rFonts w:ascii="Calisto MT" w:hAnsi="Calisto MT" w:cs="Calibri"/>
          <w:szCs w:val="24"/>
        </w:rPr>
      </w:pPr>
    </w:p>
    <w:p w14:paraId="77DFEAD5" w14:textId="77777777" w:rsidR="000F3FA3" w:rsidRPr="002D681C" w:rsidRDefault="000F3FA3" w:rsidP="000F3FA3">
      <w:pPr>
        <w:spacing w:after="120"/>
        <w:jc w:val="both"/>
        <w:rPr>
          <w:rFonts w:ascii="Calisto MT" w:hAnsi="Calisto MT" w:cs="Calibri"/>
          <w:b/>
          <w:sz w:val="24"/>
          <w:szCs w:val="24"/>
        </w:rPr>
      </w:pPr>
      <w:r w:rsidRPr="002D681C">
        <w:rPr>
          <w:rFonts w:ascii="Calisto MT" w:hAnsi="Calisto MT" w:cs="Calibri"/>
          <w:b/>
          <w:sz w:val="24"/>
          <w:szCs w:val="24"/>
        </w:rPr>
        <w:t>Results and Discussions</w:t>
      </w:r>
    </w:p>
    <w:p w14:paraId="0F0FBC0F" w14:textId="77777777" w:rsidR="004E0D66" w:rsidRPr="004E0D66" w:rsidRDefault="004E0D66" w:rsidP="004E0D66">
      <w:pPr>
        <w:spacing w:after="120"/>
        <w:jc w:val="both"/>
        <w:rPr>
          <w:rFonts w:ascii="Calisto MT" w:hAnsi="Calisto MT" w:cs="Calibri"/>
          <w:b/>
          <w:sz w:val="24"/>
          <w:szCs w:val="24"/>
        </w:rPr>
      </w:pPr>
      <w:r w:rsidRPr="004E0D66">
        <w:rPr>
          <w:rFonts w:ascii="Calisto MT" w:hAnsi="Calisto MT" w:cs="Calibri"/>
          <w:b/>
          <w:sz w:val="24"/>
          <w:szCs w:val="24"/>
        </w:rPr>
        <w:lastRenderedPageBreak/>
        <w:t>Deskripsi Data</w:t>
      </w:r>
    </w:p>
    <w:p w14:paraId="69AE34E2" w14:textId="77777777" w:rsidR="004E0D66" w:rsidRPr="00A52658" w:rsidRDefault="004E0D66" w:rsidP="004E0D66">
      <w:pPr>
        <w:spacing w:after="120"/>
        <w:ind w:firstLine="720"/>
        <w:jc w:val="both"/>
        <w:rPr>
          <w:rFonts w:ascii="Calisto MT" w:hAnsi="Calisto MT" w:cs="Calibri"/>
          <w:szCs w:val="24"/>
        </w:rPr>
      </w:pPr>
      <w:r w:rsidRPr="00A52658">
        <w:rPr>
          <w:rFonts w:ascii="Calisto MT" w:hAnsi="Calisto MT" w:cs="Calibri"/>
          <w:szCs w:val="24"/>
        </w:rPr>
        <w:t>Penelitian ini dilaksanakan untuk mengetahui pengaruh variasi gaya mengajar guru bahasa Indonesia terhadap minat belajar siswa kelas VII SMP Swasta Budi Setia Sunggal. Penulis menggambarkan variasi gaya mengajar guru dan minat belajar siswa kelas VII SMP Swasta Budi Setia Sunggal dilihat dari angket. Untuk mendapatkan data variasi gaya mengajar guru dan minat belajar siswa pada penelitian ini, penulis memberikan angket kepada siswa berdasarkan pertanyaan- pertanyaan yang diberikan kepada penulis. Jumlah pertanyaan yang berkaitan dengan minat belajar yang berjumlah 25 pertanyaan.</w:t>
      </w:r>
    </w:p>
    <w:p w14:paraId="5B2FAD19" w14:textId="77777777" w:rsidR="004E0D66" w:rsidRPr="00A52658" w:rsidRDefault="004E0D66" w:rsidP="004E0D66">
      <w:pPr>
        <w:spacing w:after="120"/>
        <w:ind w:firstLine="720"/>
        <w:jc w:val="both"/>
        <w:rPr>
          <w:rFonts w:ascii="Calisto MT" w:hAnsi="Calisto MT" w:cs="Calibri"/>
          <w:szCs w:val="24"/>
        </w:rPr>
      </w:pPr>
      <w:r w:rsidRPr="00A52658">
        <w:rPr>
          <w:rFonts w:ascii="Calisto MT" w:hAnsi="Calisto MT" w:cs="Calibri"/>
          <w:szCs w:val="24"/>
        </w:rPr>
        <w:t>Adapun pilihan pada angket yang terdapat 4 pilihan jawaban. Pilihan jawaban SS (Sangat Setuju), S (Setuju), TS (Tidak Setuju), dan STS (Sangat Tidak Setuju). Untuk menguji kehandalan dari angket yang digunakan dalam penelitian ini maka dilakukan uji validitas dan reliabilitas pada setiap variabel penelitian dengan tujuan untuk memperoleh data yang baik.</w:t>
      </w:r>
    </w:p>
    <w:p w14:paraId="0D4FE585" w14:textId="77777777" w:rsidR="004E0D66" w:rsidRPr="004E0D66" w:rsidRDefault="004E0D66" w:rsidP="004E0D66">
      <w:pPr>
        <w:spacing w:after="120"/>
        <w:jc w:val="both"/>
        <w:rPr>
          <w:rFonts w:ascii="Calisto MT" w:hAnsi="Calisto MT" w:cs="Calibri"/>
          <w:b/>
          <w:sz w:val="24"/>
          <w:szCs w:val="24"/>
        </w:rPr>
      </w:pPr>
      <w:r w:rsidRPr="004E0D66">
        <w:rPr>
          <w:rFonts w:ascii="Calisto MT" w:hAnsi="Calisto MT" w:cs="Calibri"/>
          <w:b/>
          <w:sz w:val="24"/>
          <w:szCs w:val="24"/>
        </w:rPr>
        <w:t>Hasil Rekapitulasi Angket</w:t>
      </w:r>
    </w:p>
    <w:p w14:paraId="4D24D9AF" w14:textId="77777777" w:rsidR="004E0D66" w:rsidRPr="004E0D66" w:rsidRDefault="004E0D66" w:rsidP="004E0D66">
      <w:pPr>
        <w:spacing w:after="120"/>
        <w:jc w:val="both"/>
        <w:rPr>
          <w:rFonts w:ascii="Calisto MT" w:hAnsi="Calisto MT" w:cs="Calibri"/>
          <w:b/>
          <w:sz w:val="24"/>
          <w:szCs w:val="24"/>
        </w:rPr>
      </w:pPr>
      <w:r w:rsidRPr="004E0D66">
        <w:rPr>
          <w:rFonts w:ascii="Calisto MT" w:hAnsi="Calisto MT" w:cs="Calibri"/>
          <w:b/>
          <w:sz w:val="24"/>
          <w:szCs w:val="24"/>
        </w:rPr>
        <w:t>Data Rekapitulasi Angket Variasi Gaya Mengajar Guru</w:t>
      </w:r>
    </w:p>
    <w:p w14:paraId="19BFFB86" w14:textId="77777777" w:rsidR="004E0D66" w:rsidRPr="00A52658" w:rsidRDefault="004E0D66" w:rsidP="004E0D66">
      <w:pPr>
        <w:spacing w:after="120"/>
        <w:ind w:firstLine="720"/>
        <w:jc w:val="both"/>
        <w:rPr>
          <w:rFonts w:ascii="Calisto MT" w:hAnsi="Calisto MT" w:cs="Calibri"/>
          <w:szCs w:val="24"/>
        </w:rPr>
      </w:pPr>
      <w:r w:rsidRPr="00A52658">
        <w:rPr>
          <w:rFonts w:ascii="Calisto MT" w:hAnsi="Calisto MT" w:cs="Calibri"/>
          <w:szCs w:val="24"/>
        </w:rPr>
        <w:t>Data tentang Variasi gaya mengajar guru dalam pembelajaran diukur dengan menggunakan angket sebanyak 25 item pernyataan, dengan 4 alternatif jawaban. Peneliti melakukan penyebaran angket kepada sampel sebanyak 60 siswa.</w:t>
      </w:r>
    </w:p>
    <w:p w14:paraId="74793A57" w14:textId="77777777" w:rsidR="004E0D66" w:rsidRPr="004E0D66" w:rsidRDefault="004E0D66" w:rsidP="004E0D66">
      <w:pPr>
        <w:keepNext/>
        <w:spacing w:line="360" w:lineRule="auto"/>
        <w:ind w:left="-142" w:hanging="5"/>
        <w:jc w:val="center"/>
        <w:rPr>
          <w:rFonts w:ascii="Calisto MT" w:hAnsi="Calisto MT"/>
          <w:bCs/>
          <w:color w:val="000000"/>
        </w:rPr>
      </w:pPr>
      <w:r w:rsidRPr="004E0D66">
        <w:rPr>
          <w:rFonts w:ascii="Calisto MT" w:hAnsi="Calisto MT"/>
          <w:bCs/>
          <w:color w:val="000000"/>
        </w:rPr>
        <w:t>Tabel 1. Rekapitulasi Hasil Angket Variasi Gaya Mengajar Guru</w:t>
      </w:r>
    </w:p>
    <w:tbl>
      <w:tblPr>
        <w:tblW w:w="0" w:type="auto"/>
        <w:tblInd w:w="1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9"/>
        <w:gridCol w:w="1064"/>
        <w:gridCol w:w="709"/>
        <w:gridCol w:w="1701"/>
        <w:gridCol w:w="851"/>
        <w:gridCol w:w="1275"/>
      </w:tblGrid>
      <w:tr w:rsidR="004E0D66" w:rsidRPr="006673C7" w14:paraId="3B2D2EBC" w14:textId="77777777" w:rsidTr="00742FF8">
        <w:trPr>
          <w:trHeight w:val="386"/>
        </w:trPr>
        <w:tc>
          <w:tcPr>
            <w:tcW w:w="759" w:type="dxa"/>
          </w:tcPr>
          <w:p w14:paraId="69C01A02" w14:textId="77777777" w:rsidR="004E0D66" w:rsidRPr="006673C7" w:rsidRDefault="004E0D66" w:rsidP="00742FF8">
            <w:pPr>
              <w:jc w:val="center"/>
              <w:rPr>
                <w:rFonts w:ascii="Segoe UI" w:hAnsi="Segoe UI" w:cs="Segoe UI"/>
              </w:rPr>
            </w:pPr>
            <w:r w:rsidRPr="006673C7">
              <w:rPr>
                <w:rFonts w:ascii="Segoe UI" w:hAnsi="Segoe UI" w:cs="Segoe UI"/>
              </w:rPr>
              <w:t>No.</w:t>
            </w:r>
          </w:p>
        </w:tc>
        <w:tc>
          <w:tcPr>
            <w:tcW w:w="1064" w:type="dxa"/>
          </w:tcPr>
          <w:p w14:paraId="09B2A90E" w14:textId="77777777" w:rsidR="004E0D66" w:rsidRPr="006673C7" w:rsidRDefault="004E0D66" w:rsidP="00742FF8">
            <w:pPr>
              <w:jc w:val="center"/>
              <w:rPr>
                <w:rFonts w:ascii="Segoe UI" w:hAnsi="Segoe UI" w:cs="Segoe UI"/>
              </w:rPr>
            </w:pPr>
            <w:r w:rsidRPr="006673C7">
              <w:rPr>
                <w:rFonts w:ascii="Segoe UI" w:hAnsi="Segoe UI" w:cs="Segoe UI"/>
              </w:rPr>
              <w:t>Sampel</w:t>
            </w:r>
          </w:p>
        </w:tc>
        <w:tc>
          <w:tcPr>
            <w:tcW w:w="709" w:type="dxa"/>
          </w:tcPr>
          <w:p w14:paraId="260C27E6" w14:textId="77777777" w:rsidR="004E0D66" w:rsidRPr="006673C7" w:rsidRDefault="004E0D66" w:rsidP="00742FF8">
            <w:pPr>
              <w:jc w:val="center"/>
              <w:rPr>
                <w:rFonts w:ascii="Segoe UI" w:hAnsi="Segoe UI" w:cs="Segoe UI"/>
              </w:rPr>
            </w:pPr>
            <w:r w:rsidRPr="006673C7">
              <w:rPr>
                <w:rFonts w:ascii="Segoe UI" w:hAnsi="Segoe UI" w:cs="Segoe UI"/>
              </w:rPr>
              <w:t>Kelas</w:t>
            </w:r>
          </w:p>
        </w:tc>
        <w:tc>
          <w:tcPr>
            <w:tcW w:w="1701" w:type="dxa"/>
          </w:tcPr>
          <w:p w14:paraId="3B6363AB" w14:textId="77777777" w:rsidR="004E0D66" w:rsidRPr="006673C7" w:rsidRDefault="004E0D66" w:rsidP="00742FF8">
            <w:pPr>
              <w:jc w:val="center"/>
              <w:rPr>
                <w:rFonts w:ascii="Segoe UI" w:hAnsi="Segoe UI" w:cs="Segoe UI"/>
              </w:rPr>
            </w:pPr>
            <w:r w:rsidRPr="006673C7">
              <w:rPr>
                <w:rFonts w:ascii="Segoe UI" w:hAnsi="Segoe UI" w:cs="Segoe UI"/>
              </w:rPr>
              <w:t>Hasil</w:t>
            </w:r>
            <w:r>
              <w:rPr>
                <w:rFonts w:ascii="Segoe UI" w:hAnsi="Segoe UI" w:cs="Segoe UI"/>
              </w:rPr>
              <w:t xml:space="preserve"> </w:t>
            </w:r>
            <w:r w:rsidRPr="006673C7">
              <w:rPr>
                <w:rFonts w:ascii="Segoe UI" w:hAnsi="Segoe UI" w:cs="Segoe UI"/>
              </w:rPr>
              <w:t>Angket</w:t>
            </w:r>
          </w:p>
        </w:tc>
        <w:tc>
          <w:tcPr>
            <w:tcW w:w="851" w:type="dxa"/>
          </w:tcPr>
          <w:p w14:paraId="6EF36B0A" w14:textId="77777777" w:rsidR="004E0D66" w:rsidRPr="006673C7" w:rsidRDefault="004E0D66" w:rsidP="00742FF8">
            <w:pPr>
              <w:jc w:val="center"/>
              <w:rPr>
                <w:rFonts w:ascii="Segoe UI" w:hAnsi="Segoe UI" w:cs="Segoe UI"/>
              </w:rPr>
            </w:pPr>
            <w:r w:rsidRPr="006673C7">
              <w:rPr>
                <w:rFonts w:ascii="Segoe UI" w:hAnsi="Segoe UI" w:cs="Segoe UI"/>
              </w:rPr>
              <w:t>Kategori</w:t>
            </w:r>
          </w:p>
        </w:tc>
        <w:tc>
          <w:tcPr>
            <w:tcW w:w="1275" w:type="dxa"/>
          </w:tcPr>
          <w:p w14:paraId="0B5E4942" w14:textId="77777777" w:rsidR="004E0D66" w:rsidRPr="006673C7" w:rsidRDefault="004E0D66" w:rsidP="00742FF8">
            <w:pPr>
              <w:jc w:val="center"/>
              <w:rPr>
                <w:rFonts w:ascii="Segoe UI" w:hAnsi="Segoe UI" w:cs="Segoe UI"/>
              </w:rPr>
            </w:pPr>
            <w:r w:rsidRPr="006673C7">
              <w:rPr>
                <w:rFonts w:ascii="Segoe UI" w:hAnsi="Segoe UI" w:cs="Segoe UI"/>
              </w:rPr>
              <w:t>Keterangan</w:t>
            </w:r>
          </w:p>
        </w:tc>
      </w:tr>
      <w:tr w:rsidR="004E0D66" w:rsidRPr="006673C7" w14:paraId="795C2028" w14:textId="77777777" w:rsidTr="00742FF8">
        <w:trPr>
          <w:trHeight w:val="20"/>
        </w:trPr>
        <w:tc>
          <w:tcPr>
            <w:tcW w:w="759" w:type="dxa"/>
          </w:tcPr>
          <w:p w14:paraId="4F66C042" w14:textId="77777777" w:rsidR="004E0D66" w:rsidRPr="006673C7" w:rsidRDefault="004E0D66" w:rsidP="00742FF8">
            <w:pPr>
              <w:jc w:val="center"/>
              <w:rPr>
                <w:rFonts w:ascii="Segoe UI" w:hAnsi="Segoe UI" w:cs="Segoe UI"/>
              </w:rPr>
            </w:pPr>
            <w:r w:rsidRPr="006673C7">
              <w:rPr>
                <w:rFonts w:ascii="Segoe UI" w:hAnsi="Segoe UI" w:cs="Segoe UI"/>
              </w:rPr>
              <w:t>1.</w:t>
            </w:r>
          </w:p>
        </w:tc>
        <w:tc>
          <w:tcPr>
            <w:tcW w:w="1064" w:type="dxa"/>
          </w:tcPr>
          <w:p w14:paraId="33EA7546" w14:textId="77777777" w:rsidR="004E0D66" w:rsidRPr="006673C7" w:rsidRDefault="004E0D66" w:rsidP="00742FF8">
            <w:pPr>
              <w:jc w:val="center"/>
              <w:rPr>
                <w:rFonts w:ascii="Segoe UI" w:hAnsi="Segoe UI" w:cs="Segoe UI"/>
              </w:rPr>
            </w:pPr>
            <w:r w:rsidRPr="006673C7">
              <w:rPr>
                <w:rFonts w:ascii="Segoe UI" w:hAnsi="Segoe UI" w:cs="Segoe UI"/>
              </w:rPr>
              <w:t>Naila</w:t>
            </w:r>
          </w:p>
        </w:tc>
        <w:tc>
          <w:tcPr>
            <w:tcW w:w="709" w:type="dxa"/>
          </w:tcPr>
          <w:p w14:paraId="44A1DB57"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Pr>
          <w:p w14:paraId="10687B70" w14:textId="77777777" w:rsidR="004E0D66" w:rsidRPr="006673C7" w:rsidRDefault="004E0D66" w:rsidP="00742FF8">
            <w:pPr>
              <w:jc w:val="center"/>
              <w:rPr>
                <w:rFonts w:ascii="Segoe UI" w:hAnsi="Segoe UI" w:cs="Segoe UI"/>
              </w:rPr>
            </w:pPr>
            <w:r w:rsidRPr="006673C7">
              <w:rPr>
                <w:rFonts w:ascii="Segoe UI" w:hAnsi="Segoe UI" w:cs="Segoe UI"/>
              </w:rPr>
              <w:t>85</w:t>
            </w:r>
          </w:p>
        </w:tc>
        <w:tc>
          <w:tcPr>
            <w:tcW w:w="851" w:type="dxa"/>
          </w:tcPr>
          <w:p w14:paraId="13544192" w14:textId="77777777" w:rsidR="004E0D66" w:rsidRPr="006673C7" w:rsidRDefault="004E0D66" w:rsidP="00742FF8">
            <w:pPr>
              <w:jc w:val="center"/>
              <w:rPr>
                <w:rFonts w:ascii="Segoe UI" w:hAnsi="Segoe UI" w:cs="Segoe UI"/>
              </w:rPr>
            </w:pPr>
            <w:r w:rsidRPr="006673C7">
              <w:rPr>
                <w:rFonts w:ascii="Segoe UI" w:hAnsi="Segoe UI" w:cs="Segoe UI"/>
              </w:rPr>
              <w:t>B</w:t>
            </w:r>
          </w:p>
        </w:tc>
        <w:tc>
          <w:tcPr>
            <w:tcW w:w="1275" w:type="dxa"/>
          </w:tcPr>
          <w:p w14:paraId="22643543" w14:textId="77777777" w:rsidR="004E0D66" w:rsidRPr="006673C7" w:rsidRDefault="004E0D66" w:rsidP="00742FF8">
            <w:pPr>
              <w:jc w:val="center"/>
              <w:rPr>
                <w:rFonts w:ascii="Segoe UI" w:hAnsi="Segoe UI" w:cs="Segoe UI"/>
              </w:rPr>
            </w:pPr>
            <w:r w:rsidRPr="006673C7">
              <w:rPr>
                <w:rFonts w:ascii="Segoe UI" w:hAnsi="Segoe UI" w:cs="Segoe UI"/>
              </w:rPr>
              <w:t>Cukup</w:t>
            </w:r>
          </w:p>
        </w:tc>
      </w:tr>
      <w:tr w:rsidR="004E0D66" w:rsidRPr="006673C7" w14:paraId="5CDD0DA4" w14:textId="77777777" w:rsidTr="00742FF8">
        <w:trPr>
          <w:trHeight w:val="20"/>
        </w:trPr>
        <w:tc>
          <w:tcPr>
            <w:tcW w:w="759" w:type="dxa"/>
          </w:tcPr>
          <w:p w14:paraId="5E4A900C" w14:textId="77777777" w:rsidR="004E0D66" w:rsidRPr="006673C7" w:rsidRDefault="004E0D66" w:rsidP="00742FF8">
            <w:pPr>
              <w:jc w:val="center"/>
              <w:rPr>
                <w:rFonts w:ascii="Segoe UI" w:hAnsi="Segoe UI" w:cs="Segoe UI"/>
              </w:rPr>
            </w:pPr>
            <w:r w:rsidRPr="006673C7">
              <w:rPr>
                <w:rFonts w:ascii="Segoe UI" w:hAnsi="Segoe UI" w:cs="Segoe UI"/>
              </w:rPr>
              <w:t>2.</w:t>
            </w:r>
          </w:p>
        </w:tc>
        <w:tc>
          <w:tcPr>
            <w:tcW w:w="1064" w:type="dxa"/>
          </w:tcPr>
          <w:p w14:paraId="6D84FD64" w14:textId="77777777" w:rsidR="004E0D66" w:rsidRPr="006673C7" w:rsidRDefault="004E0D66" w:rsidP="00742FF8">
            <w:pPr>
              <w:jc w:val="center"/>
              <w:rPr>
                <w:rFonts w:ascii="Segoe UI" w:hAnsi="Segoe UI" w:cs="Segoe UI"/>
              </w:rPr>
            </w:pPr>
            <w:r w:rsidRPr="006673C7">
              <w:rPr>
                <w:rFonts w:ascii="Segoe UI" w:hAnsi="Segoe UI" w:cs="Segoe UI"/>
              </w:rPr>
              <w:t>Suci</w:t>
            </w:r>
          </w:p>
        </w:tc>
        <w:tc>
          <w:tcPr>
            <w:tcW w:w="709" w:type="dxa"/>
          </w:tcPr>
          <w:p w14:paraId="21F9C7C9"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Pr>
          <w:p w14:paraId="06723793" w14:textId="77777777" w:rsidR="004E0D66" w:rsidRPr="006673C7" w:rsidRDefault="004E0D66" w:rsidP="00742FF8">
            <w:pPr>
              <w:jc w:val="center"/>
              <w:rPr>
                <w:rFonts w:ascii="Segoe UI" w:hAnsi="Segoe UI" w:cs="Segoe UI"/>
              </w:rPr>
            </w:pPr>
            <w:r w:rsidRPr="006673C7">
              <w:rPr>
                <w:rFonts w:ascii="Segoe UI" w:hAnsi="Segoe UI" w:cs="Segoe UI"/>
              </w:rPr>
              <w:t>98</w:t>
            </w:r>
          </w:p>
        </w:tc>
        <w:tc>
          <w:tcPr>
            <w:tcW w:w="851" w:type="dxa"/>
          </w:tcPr>
          <w:p w14:paraId="66CAB5CD" w14:textId="77777777" w:rsidR="004E0D66" w:rsidRPr="006673C7" w:rsidRDefault="004E0D66" w:rsidP="00742FF8">
            <w:pPr>
              <w:jc w:val="center"/>
              <w:rPr>
                <w:rFonts w:ascii="Segoe UI" w:hAnsi="Segoe UI" w:cs="Segoe UI"/>
              </w:rPr>
            </w:pPr>
            <w:r w:rsidRPr="006673C7">
              <w:rPr>
                <w:rFonts w:ascii="Segoe UI" w:hAnsi="Segoe UI" w:cs="Segoe UI"/>
              </w:rPr>
              <w:t>A</w:t>
            </w:r>
          </w:p>
        </w:tc>
        <w:tc>
          <w:tcPr>
            <w:tcW w:w="1275" w:type="dxa"/>
          </w:tcPr>
          <w:p w14:paraId="09AD6A8B" w14:textId="77777777" w:rsidR="004E0D66" w:rsidRPr="006673C7" w:rsidRDefault="004E0D66" w:rsidP="00742FF8">
            <w:pPr>
              <w:jc w:val="center"/>
              <w:rPr>
                <w:rFonts w:ascii="Segoe UI" w:hAnsi="Segoe UI" w:cs="Segoe UI"/>
              </w:rPr>
            </w:pPr>
            <w:r w:rsidRPr="006673C7">
              <w:rPr>
                <w:rFonts w:ascii="Segoe UI" w:hAnsi="Segoe UI" w:cs="Segoe UI"/>
              </w:rPr>
              <w:t>Baik</w:t>
            </w:r>
          </w:p>
        </w:tc>
      </w:tr>
      <w:tr w:rsidR="004E0D66" w:rsidRPr="006673C7" w14:paraId="69A5EF10" w14:textId="77777777" w:rsidTr="00742FF8">
        <w:trPr>
          <w:trHeight w:val="20"/>
        </w:trPr>
        <w:tc>
          <w:tcPr>
            <w:tcW w:w="759" w:type="dxa"/>
          </w:tcPr>
          <w:p w14:paraId="276140CB" w14:textId="77777777" w:rsidR="004E0D66" w:rsidRPr="006673C7" w:rsidRDefault="004E0D66" w:rsidP="00742FF8">
            <w:pPr>
              <w:jc w:val="center"/>
              <w:rPr>
                <w:rFonts w:ascii="Segoe UI" w:hAnsi="Segoe UI" w:cs="Segoe UI"/>
              </w:rPr>
            </w:pPr>
            <w:r w:rsidRPr="006673C7">
              <w:rPr>
                <w:rFonts w:ascii="Segoe UI" w:hAnsi="Segoe UI" w:cs="Segoe UI"/>
              </w:rPr>
              <w:t>3.</w:t>
            </w:r>
          </w:p>
        </w:tc>
        <w:tc>
          <w:tcPr>
            <w:tcW w:w="1064" w:type="dxa"/>
          </w:tcPr>
          <w:p w14:paraId="58FF7B05" w14:textId="77777777" w:rsidR="004E0D66" w:rsidRPr="006673C7" w:rsidRDefault="004E0D66" w:rsidP="00742FF8">
            <w:pPr>
              <w:jc w:val="center"/>
              <w:rPr>
                <w:rFonts w:ascii="Segoe UI" w:hAnsi="Segoe UI" w:cs="Segoe UI"/>
              </w:rPr>
            </w:pPr>
            <w:r w:rsidRPr="006673C7">
              <w:rPr>
                <w:rFonts w:ascii="Segoe UI" w:hAnsi="Segoe UI" w:cs="Segoe UI"/>
              </w:rPr>
              <w:t>putri</w:t>
            </w:r>
          </w:p>
        </w:tc>
        <w:tc>
          <w:tcPr>
            <w:tcW w:w="709" w:type="dxa"/>
          </w:tcPr>
          <w:p w14:paraId="5C1F4F66"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Pr>
          <w:p w14:paraId="3835DB11" w14:textId="77777777" w:rsidR="004E0D66" w:rsidRPr="006673C7" w:rsidRDefault="004E0D66" w:rsidP="00742FF8">
            <w:pPr>
              <w:jc w:val="center"/>
              <w:rPr>
                <w:rFonts w:ascii="Segoe UI" w:hAnsi="Segoe UI" w:cs="Segoe UI"/>
              </w:rPr>
            </w:pPr>
            <w:r w:rsidRPr="006673C7">
              <w:rPr>
                <w:rFonts w:ascii="Segoe UI" w:hAnsi="Segoe UI" w:cs="Segoe UI"/>
              </w:rPr>
              <w:t>98</w:t>
            </w:r>
          </w:p>
        </w:tc>
        <w:tc>
          <w:tcPr>
            <w:tcW w:w="851" w:type="dxa"/>
          </w:tcPr>
          <w:p w14:paraId="0521DAF2" w14:textId="77777777" w:rsidR="004E0D66" w:rsidRPr="006673C7" w:rsidRDefault="004E0D66" w:rsidP="00742FF8">
            <w:pPr>
              <w:jc w:val="center"/>
              <w:rPr>
                <w:rFonts w:ascii="Segoe UI" w:hAnsi="Segoe UI" w:cs="Segoe UI"/>
              </w:rPr>
            </w:pPr>
            <w:r w:rsidRPr="006673C7">
              <w:rPr>
                <w:rFonts w:ascii="Segoe UI" w:hAnsi="Segoe UI" w:cs="Segoe UI"/>
              </w:rPr>
              <w:t>A</w:t>
            </w:r>
          </w:p>
        </w:tc>
        <w:tc>
          <w:tcPr>
            <w:tcW w:w="1275" w:type="dxa"/>
          </w:tcPr>
          <w:p w14:paraId="7ED91920" w14:textId="77777777" w:rsidR="004E0D66" w:rsidRPr="006673C7" w:rsidRDefault="004E0D66" w:rsidP="00742FF8">
            <w:pPr>
              <w:jc w:val="center"/>
              <w:rPr>
                <w:rFonts w:ascii="Segoe UI" w:hAnsi="Segoe UI" w:cs="Segoe UI"/>
              </w:rPr>
            </w:pPr>
            <w:r w:rsidRPr="006673C7">
              <w:rPr>
                <w:rFonts w:ascii="Segoe UI" w:hAnsi="Segoe UI" w:cs="Segoe UI"/>
              </w:rPr>
              <w:t>Baik</w:t>
            </w:r>
          </w:p>
        </w:tc>
      </w:tr>
      <w:tr w:rsidR="004E0D66" w:rsidRPr="006673C7" w14:paraId="46F63249" w14:textId="77777777" w:rsidTr="00742FF8">
        <w:trPr>
          <w:trHeight w:val="20"/>
        </w:trPr>
        <w:tc>
          <w:tcPr>
            <w:tcW w:w="759" w:type="dxa"/>
          </w:tcPr>
          <w:p w14:paraId="1DD11E31" w14:textId="77777777" w:rsidR="004E0D66" w:rsidRPr="006673C7" w:rsidRDefault="004E0D66" w:rsidP="00742FF8">
            <w:pPr>
              <w:jc w:val="center"/>
              <w:rPr>
                <w:rFonts w:ascii="Segoe UI" w:hAnsi="Segoe UI" w:cs="Segoe UI"/>
              </w:rPr>
            </w:pPr>
            <w:r w:rsidRPr="006673C7">
              <w:rPr>
                <w:rFonts w:ascii="Segoe UI" w:hAnsi="Segoe UI" w:cs="Segoe UI"/>
              </w:rPr>
              <w:t>4.</w:t>
            </w:r>
          </w:p>
        </w:tc>
        <w:tc>
          <w:tcPr>
            <w:tcW w:w="1064" w:type="dxa"/>
          </w:tcPr>
          <w:p w14:paraId="7A800E6C" w14:textId="77777777" w:rsidR="004E0D66" w:rsidRPr="006673C7" w:rsidRDefault="004E0D66" w:rsidP="00742FF8">
            <w:pPr>
              <w:jc w:val="center"/>
              <w:rPr>
                <w:rFonts w:ascii="Segoe UI" w:hAnsi="Segoe UI" w:cs="Segoe UI"/>
              </w:rPr>
            </w:pPr>
            <w:r w:rsidRPr="006673C7">
              <w:rPr>
                <w:rFonts w:ascii="Segoe UI" w:hAnsi="Segoe UI" w:cs="Segoe UI"/>
              </w:rPr>
              <w:t>Dina</w:t>
            </w:r>
          </w:p>
        </w:tc>
        <w:tc>
          <w:tcPr>
            <w:tcW w:w="709" w:type="dxa"/>
          </w:tcPr>
          <w:p w14:paraId="1DB63029"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Pr>
          <w:p w14:paraId="71625029" w14:textId="77777777" w:rsidR="004E0D66" w:rsidRPr="006673C7" w:rsidRDefault="004E0D66" w:rsidP="00742FF8">
            <w:pPr>
              <w:jc w:val="center"/>
              <w:rPr>
                <w:rFonts w:ascii="Segoe UI" w:hAnsi="Segoe UI" w:cs="Segoe UI"/>
              </w:rPr>
            </w:pPr>
            <w:r w:rsidRPr="006673C7">
              <w:rPr>
                <w:rFonts w:ascii="Segoe UI" w:hAnsi="Segoe UI" w:cs="Segoe UI"/>
              </w:rPr>
              <w:t>90</w:t>
            </w:r>
          </w:p>
        </w:tc>
        <w:tc>
          <w:tcPr>
            <w:tcW w:w="851" w:type="dxa"/>
          </w:tcPr>
          <w:p w14:paraId="63AA28BB" w14:textId="77777777" w:rsidR="004E0D66" w:rsidRPr="006673C7" w:rsidRDefault="004E0D66" w:rsidP="00742FF8">
            <w:pPr>
              <w:jc w:val="center"/>
              <w:rPr>
                <w:rFonts w:ascii="Segoe UI" w:hAnsi="Segoe UI" w:cs="Segoe UI"/>
              </w:rPr>
            </w:pPr>
            <w:r w:rsidRPr="006673C7">
              <w:rPr>
                <w:rFonts w:ascii="Segoe UI" w:hAnsi="Segoe UI" w:cs="Segoe UI"/>
              </w:rPr>
              <w:t>A</w:t>
            </w:r>
          </w:p>
        </w:tc>
        <w:tc>
          <w:tcPr>
            <w:tcW w:w="1275" w:type="dxa"/>
          </w:tcPr>
          <w:p w14:paraId="11E9873F" w14:textId="77777777" w:rsidR="004E0D66" w:rsidRPr="006673C7" w:rsidRDefault="004E0D66" w:rsidP="00742FF8">
            <w:pPr>
              <w:jc w:val="center"/>
              <w:rPr>
                <w:rFonts w:ascii="Segoe UI" w:hAnsi="Segoe UI" w:cs="Segoe UI"/>
              </w:rPr>
            </w:pPr>
            <w:r w:rsidRPr="006673C7">
              <w:rPr>
                <w:rFonts w:ascii="Segoe UI" w:hAnsi="Segoe UI" w:cs="Segoe UI"/>
              </w:rPr>
              <w:t>Baik</w:t>
            </w:r>
          </w:p>
        </w:tc>
      </w:tr>
      <w:tr w:rsidR="004E0D66" w:rsidRPr="006673C7" w14:paraId="0432CEB1" w14:textId="77777777" w:rsidTr="00742FF8">
        <w:trPr>
          <w:trHeight w:val="20"/>
        </w:trPr>
        <w:tc>
          <w:tcPr>
            <w:tcW w:w="759" w:type="dxa"/>
          </w:tcPr>
          <w:p w14:paraId="6DF3EF69" w14:textId="77777777" w:rsidR="004E0D66" w:rsidRPr="006673C7" w:rsidRDefault="004E0D66" w:rsidP="00742FF8">
            <w:pPr>
              <w:jc w:val="center"/>
              <w:rPr>
                <w:rFonts w:ascii="Segoe UI" w:hAnsi="Segoe UI" w:cs="Segoe UI"/>
              </w:rPr>
            </w:pPr>
            <w:r w:rsidRPr="006673C7">
              <w:rPr>
                <w:rFonts w:ascii="Segoe UI" w:hAnsi="Segoe UI" w:cs="Segoe UI"/>
              </w:rPr>
              <w:t>5.</w:t>
            </w:r>
          </w:p>
        </w:tc>
        <w:tc>
          <w:tcPr>
            <w:tcW w:w="1064" w:type="dxa"/>
          </w:tcPr>
          <w:p w14:paraId="423487A1" w14:textId="77777777" w:rsidR="004E0D66" w:rsidRPr="006673C7" w:rsidRDefault="004E0D66" w:rsidP="00742FF8">
            <w:pPr>
              <w:jc w:val="center"/>
              <w:rPr>
                <w:rFonts w:ascii="Segoe UI" w:hAnsi="Segoe UI" w:cs="Segoe UI"/>
              </w:rPr>
            </w:pPr>
            <w:r w:rsidRPr="006673C7">
              <w:rPr>
                <w:rFonts w:ascii="Segoe UI" w:hAnsi="Segoe UI" w:cs="Segoe UI"/>
              </w:rPr>
              <w:t>Tamara</w:t>
            </w:r>
          </w:p>
        </w:tc>
        <w:tc>
          <w:tcPr>
            <w:tcW w:w="709" w:type="dxa"/>
          </w:tcPr>
          <w:p w14:paraId="74440852"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Pr>
          <w:p w14:paraId="71003403" w14:textId="77777777" w:rsidR="004E0D66" w:rsidRPr="006673C7" w:rsidRDefault="004E0D66" w:rsidP="00742FF8">
            <w:pPr>
              <w:jc w:val="center"/>
              <w:rPr>
                <w:rFonts w:ascii="Segoe UI" w:hAnsi="Segoe UI" w:cs="Segoe UI"/>
              </w:rPr>
            </w:pPr>
            <w:r w:rsidRPr="006673C7">
              <w:rPr>
                <w:rFonts w:ascii="Segoe UI" w:hAnsi="Segoe UI" w:cs="Segoe UI"/>
              </w:rPr>
              <w:t>95</w:t>
            </w:r>
          </w:p>
        </w:tc>
        <w:tc>
          <w:tcPr>
            <w:tcW w:w="851" w:type="dxa"/>
          </w:tcPr>
          <w:p w14:paraId="2FD84B9B" w14:textId="77777777" w:rsidR="004E0D66" w:rsidRPr="006673C7" w:rsidRDefault="004E0D66" w:rsidP="00742FF8">
            <w:pPr>
              <w:jc w:val="center"/>
              <w:rPr>
                <w:rFonts w:ascii="Segoe UI" w:hAnsi="Segoe UI" w:cs="Segoe UI"/>
              </w:rPr>
            </w:pPr>
            <w:r w:rsidRPr="006673C7">
              <w:rPr>
                <w:rFonts w:ascii="Segoe UI" w:hAnsi="Segoe UI" w:cs="Segoe UI"/>
              </w:rPr>
              <w:t>A</w:t>
            </w:r>
          </w:p>
        </w:tc>
        <w:tc>
          <w:tcPr>
            <w:tcW w:w="1275" w:type="dxa"/>
          </w:tcPr>
          <w:p w14:paraId="17D93E2C" w14:textId="77777777" w:rsidR="004E0D66" w:rsidRPr="006673C7" w:rsidRDefault="004E0D66" w:rsidP="00742FF8">
            <w:pPr>
              <w:jc w:val="center"/>
              <w:rPr>
                <w:rFonts w:ascii="Segoe UI" w:hAnsi="Segoe UI" w:cs="Segoe UI"/>
              </w:rPr>
            </w:pPr>
            <w:r w:rsidRPr="006673C7">
              <w:rPr>
                <w:rFonts w:ascii="Segoe UI" w:hAnsi="Segoe UI" w:cs="Segoe UI"/>
              </w:rPr>
              <w:t>Baik</w:t>
            </w:r>
          </w:p>
        </w:tc>
      </w:tr>
      <w:tr w:rsidR="004E0D66" w:rsidRPr="006673C7" w14:paraId="287AC7EF" w14:textId="77777777" w:rsidTr="00742FF8">
        <w:trPr>
          <w:trHeight w:val="20"/>
        </w:trPr>
        <w:tc>
          <w:tcPr>
            <w:tcW w:w="759" w:type="dxa"/>
          </w:tcPr>
          <w:p w14:paraId="2C301253" w14:textId="77777777" w:rsidR="004E0D66" w:rsidRPr="006673C7" w:rsidRDefault="004E0D66" w:rsidP="00742FF8">
            <w:pPr>
              <w:jc w:val="center"/>
              <w:rPr>
                <w:rFonts w:ascii="Segoe UI" w:hAnsi="Segoe UI" w:cs="Segoe UI"/>
              </w:rPr>
            </w:pPr>
            <w:r w:rsidRPr="006673C7">
              <w:rPr>
                <w:rFonts w:ascii="Segoe UI" w:hAnsi="Segoe UI" w:cs="Segoe UI"/>
              </w:rPr>
              <w:t>6.</w:t>
            </w:r>
          </w:p>
        </w:tc>
        <w:tc>
          <w:tcPr>
            <w:tcW w:w="1064" w:type="dxa"/>
          </w:tcPr>
          <w:p w14:paraId="4B3BD291" w14:textId="77777777" w:rsidR="004E0D66" w:rsidRPr="006673C7" w:rsidRDefault="004E0D66" w:rsidP="00742FF8">
            <w:pPr>
              <w:jc w:val="center"/>
              <w:rPr>
                <w:rFonts w:ascii="Segoe UI" w:hAnsi="Segoe UI" w:cs="Segoe UI"/>
              </w:rPr>
            </w:pPr>
            <w:r w:rsidRPr="006673C7">
              <w:rPr>
                <w:rFonts w:ascii="Segoe UI" w:hAnsi="Segoe UI" w:cs="Segoe UI"/>
              </w:rPr>
              <w:t>Mei</w:t>
            </w:r>
          </w:p>
        </w:tc>
        <w:tc>
          <w:tcPr>
            <w:tcW w:w="709" w:type="dxa"/>
          </w:tcPr>
          <w:p w14:paraId="5109EB67"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Pr>
          <w:p w14:paraId="0498A963" w14:textId="77777777" w:rsidR="004E0D66" w:rsidRPr="006673C7" w:rsidRDefault="004E0D66" w:rsidP="00742FF8">
            <w:pPr>
              <w:jc w:val="center"/>
              <w:rPr>
                <w:rFonts w:ascii="Segoe UI" w:hAnsi="Segoe UI" w:cs="Segoe UI"/>
              </w:rPr>
            </w:pPr>
            <w:r w:rsidRPr="006673C7">
              <w:rPr>
                <w:rFonts w:ascii="Segoe UI" w:hAnsi="Segoe UI" w:cs="Segoe UI"/>
              </w:rPr>
              <w:t>85</w:t>
            </w:r>
          </w:p>
        </w:tc>
        <w:tc>
          <w:tcPr>
            <w:tcW w:w="851" w:type="dxa"/>
          </w:tcPr>
          <w:p w14:paraId="6FA6DBB5" w14:textId="77777777" w:rsidR="004E0D66" w:rsidRPr="006673C7" w:rsidRDefault="004E0D66" w:rsidP="00742FF8">
            <w:pPr>
              <w:jc w:val="center"/>
              <w:rPr>
                <w:rFonts w:ascii="Segoe UI" w:hAnsi="Segoe UI" w:cs="Segoe UI"/>
              </w:rPr>
            </w:pPr>
            <w:r w:rsidRPr="006673C7">
              <w:rPr>
                <w:rFonts w:ascii="Segoe UI" w:hAnsi="Segoe UI" w:cs="Segoe UI"/>
              </w:rPr>
              <w:t>B</w:t>
            </w:r>
          </w:p>
        </w:tc>
        <w:tc>
          <w:tcPr>
            <w:tcW w:w="1275" w:type="dxa"/>
          </w:tcPr>
          <w:p w14:paraId="6F47970D" w14:textId="77777777" w:rsidR="004E0D66" w:rsidRPr="006673C7" w:rsidRDefault="004E0D66" w:rsidP="00742FF8">
            <w:pPr>
              <w:jc w:val="center"/>
              <w:rPr>
                <w:rFonts w:ascii="Segoe UI" w:hAnsi="Segoe UI" w:cs="Segoe UI"/>
              </w:rPr>
            </w:pPr>
            <w:r w:rsidRPr="006673C7">
              <w:rPr>
                <w:rFonts w:ascii="Segoe UI" w:hAnsi="Segoe UI" w:cs="Segoe UI"/>
              </w:rPr>
              <w:t>Cukup</w:t>
            </w:r>
          </w:p>
        </w:tc>
      </w:tr>
      <w:tr w:rsidR="004E0D66" w:rsidRPr="006673C7" w14:paraId="0340CB07" w14:textId="77777777" w:rsidTr="00742FF8">
        <w:trPr>
          <w:trHeight w:val="20"/>
        </w:trPr>
        <w:tc>
          <w:tcPr>
            <w:tcW w:w="759" w:type="dxa"/>
          </w:tcPr>
          <w:p w14:paraId="0954D932" w14:textId="77777777" w:rsidR="004E0D66" w:rsidRPr="006673C7" w:rsidRDefault="004E0D66" w:rsidP="00742FF8">
            <w:pPr>
              <w:jc w:val="center"/>
              <w:rPr>
                <w:rFonts w:ascii="Segoe UI" w:hAnsi="Segoe UI" w:cs="Segoe UI"/>
              </w:rPr>
            </w:pPr>
            <w:r w:rsidRPr="006673C7">
              <w:rPr>
                <w:rFonts w:ascii="Segoe UI" w:hAnsi="Segoe UI" w:cs="Segoe UI"/>
              </w:rPr>
              <w:t>7.</w:t>
            </w:r>
          </w:p>
        </w:tc>
        <w:tc>
          <w:tcPr>
            <w:tcW w:w="1064" w:type="dxa"/>
          </w:tcPr>
          <w:p w14:paraId="171CFD94" w14:textId="77777777" w:rsidR="004E0D66" w:rsidRPr="006673C7" w:rsidRDefault="004E0D66" w:rsidP="00742FF8">
            <w:pPr>
              <w:jc w:val="center"/>
              <w:rPr>
                <w:rFonts w:ascii="Segoe UI" w:hAnsi="Segoe UI" w:cs="Segoe UI"/>
              </w:rPr>
            </w:pPr>
            <w:r w:rsidRPr="006673C7">
              <w:rPr>
                <w:rFonts w:ascii="Segoe UI" w:hAnsi="Segoe UI" w:cs="Segoe UI"/>
              </w:rPr>
              <w:t>Aira</w:t>
            </w:r>
          </w:p>
        </w:tc>
        <w:tc>
          <w:tcPr>
            <w:tcW w:w="709" w:type="dxa"/>
          </w:tcPr>
          <w:p w14:paraId="4E38C2E6"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Pr>
          <w:p w14:paraId="7299CADE" w14:textId="77777777" w:rsidR="004E0D66" w:rsidRPr="006673C7" w:rsidRDefault="004E0D66" w:rsidP="00742FF8">
            <w:pPr>
              <w:jc w:val="center"/>
              <w:rPr>
                <w:rFonts w:ascii="Segoe UI" w:hAnsi="Segoe UI" w:cs="Segoe UI"/>
              </w:rPr>
            </w:pPr>
            <w:r w:rsidRPr="006673C7">
              <w:rPr>
                <w:rFonts w:ascii="Segoe UI" w:hAnsi="Segoe UI" w:cs="Segoe UI"/>
              </w:rPr>
              <w:t>93</w:t>
            </w:r>
          </w:p>
        </w:tc>
        <w:tc>
          <w:tcPr>
            <w:tcW w:w="851" w:type="dxa"/>
          </w:tcPr>
          <w:p w14:paraId="11089446" w14:textId="77777777" w:rsidR="004E0D66" w:rsidRPr="006673C7" w:rsidRDefault="004E0D66" w:rsidP="00742FF8">
            <w:pPr>
              <w:jc w:val="center"/>
              <w:rPr>
                <w:rFonts w:ascii="Segoe UI" w:hAnsi="Segoe UI" w:cs="Segoe UI"/>
              </w:rPr>
            </w:pPr>
            <w:r w:rsidRPr="006673C7">
              <w:rPr>
                <w:rFonts w:ascii="Segoe UI" w:hAnsi="Segoe UI" w:cs="Segoe UI"/>
              </w:rPr>
              <w:t>A</w:t>
            </w:r>
          </w:p>
        </w:tc>
        <w:tc>
          <w:tcPr>
            <w:tcW w:w="1275" w:type="dxa"/>
          </w:tcPr>
          <w:p w14:paraId="112CEB05" w14:textId="77777777" w:rsidR="004E0D66" w:rsidRPr="006673C7" w:rsidRDefault="004E0D66" w:rsidP="00742FF8">
            <w:pPr>
              <w:jc w:val="center"/>
              <w:rPr>
                <w:rFonts w:ascii="Segoe UI" w:hAnsi="Segoe UI" w:cs="Segoe UI"/>
              </w:rPr>
            </w:pPr>
            <w:r w:rsidRPr="006673C7">
              <w:rPr>
                <w:rFonts w:ascii="Segoe UI" w:hAnsi="Segoe UI" w:cs="Segoe UI"/>
              </w:rPr>
              <w:t>Baik</w:t>
            </w:r>
          </w:p>
        </w:tc>
      </w:tr>
      <w:tr w:rsidR="004E0D66" w:rsidRPr="006673C7" w14:paraId="4998534C" w14:textId="77777777" w:rsidTr="00742FF8">
        <w:trPr>
          <w:trHeight w:val="20"/>
        </w:trPr>
        <w:tc>
          <w:tcPr>
            <w:tcW w:w="759" w:type="dxa"/>
          </w:tcPr>
          <w:p w14:paraId="67B98576" w14:textId="77777777" w:rsidR="004E0D66" w:rsidRPr="006673C7" w:rsidRDefault="004E0D66" w:rsidP="00742FF8">
            <w:pPr>
              <w:jc w:val="center"/>
              <w:rPr>
                <w:rFonts w:ascii="Segoe UI" w:hAnsi="Segoe UI" w:cs="Segoe UI"/>
              </w:rPr>
            </w:pPr>
            <w:r w:rsidRPr="006673C7">
              <w:rPr>
                <w:rFonts w:ascii="Segoe UI" w:hAnsi="Segoe UI" w:cs="Segoe UI"/>
              </w:rPr>
              <w:t>8.</w:t>
            </w:r>
          </w:p>
        </w:tc>
        <w:tc>
          <w:tcPr>
            <w:tcW w:w="1064" w:type="dxa"/>
          </w:tcPr>
          <w:p w14:paraId="5341E95E" w14:textId="77777777" w:rsidR="004E0D66" w:rsidRPr="006673C7" w:rsidRDefault="004E0D66" w:rsidP="00742FF8">
            <w:pPr>
              <w:jc w:val="center"/>
              <w:rPr>
                <w:rFonts w:ascii="Segoe UI" w:hAnsi="Segoe UI" w:cs="Segoe UI"/>
              </w:rPr>
            </w:pPr>
            <w:r w:rsidRPr="006673C7">
              <w:rPr>
                <w:rFonts w:ascii="Segoe UI" w:hAnsi="Segoe UI" w:cs="Segoe UI"/>
              </w:rPr>
              <w:t>Kesya</w:t>
            </w:r>
          </w:p>
        </w:tc>
        <w:tc>
          <w:tcPr>
            <w:tcW w:w="709" w:type="dxa"/>
          </w:tcPr>
          <w:p w14:paraId="22A2A267"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Pr>
          <w:p w14:paraId="543D086F" w14:textId="77777777" w:rsidR="004E0D66" w:rsidRPr="006673C7" w:rsidRDefault="004E0D66" w:rsidP="00742FF8">
            <w:pPr>
              <w:jc w:val="center"/>
              <w:rPr>
                <w:rFonts w:ascii="Segoe UI" w:hAnsi="Segoe UI" w:cs="Segoe UI"/>
              </w:rPr>
            </w:pPr>
            <w:r w:rsidRPr="006673C7">
              <w:rPr>
                <w:rFonts w:ascii="Segoe UI" w:hAnsi="Segoe UI" w:cs="Segoe UI"/>
              </w:rPr>
              <w:t>99</w:t>
            </w:r>
          </w:p>
        </w:tc>
        <w:tc>
          <w:tcPr>
            <w:tcW w:w="851" w:type="dxa"/>
          </w:tcPr>
          <w:p w14:paraId="44795AF2" w14:textId="77777777" w:rsidR="004E0D66" w:rsidRPr="006673C7" w:rsidRDefault="004E0D66" w:rsidP="00742FF8">
            <w:pPr>
              <w:jc w:val="center"/>
              <w:rPr>
                <w:rFonts w:ascii="Segoe UI" w:hAnsi="Segoe UI" w:cs="Segoe UI"/>
              </w:rPr>
            </w:pPr>
            <w:r w:rsidRPr="006673C7">
              <w:rPr>
                <w:rFonts w:ascii="Segoe UI" w:hAnsi="Segoe UI" w:cs="Segoe UI"/>
              </w:rPr>
              <w:t>A</w:t>
            </w:r>
          </w:p>
        </w:tc>
        <w:tc>
          <w:tcPr>
            <w:tcW w:w="1275" w:type="dxa"/>
          </w:tcPr>
          <w:p w14:paraId="7EA2E0D5" w14:textId="77777777" w:rsidR="004E0D66" w:rsidRPr="006673C7" w:rsidRDefault="004E0D66" w:rsidP="00742FF8">
            <w:pPr>
              <w:jc w:val="center"/>
              <w:rPr>
                <w:rFonts w:ascii="Segoe UI" w:hAnsi="Segoe UI" w:cs="Segoe UI"/>
              </w:rPr>
            </w:pPr>
            <w:r w:rsidRPr="006673C7">
              <w:rPr>
                <w:rFonts w:ascii="Segoe UI" w:hAnsi="Segoe UI" w:cs="Segoe UI"/>
              </w:rPr>
              <w:t>Baik</w:t>
            </w:r>
          </w:p>
        </w:tc>
      </w:tr>
      <w:tr w:rsidR="004E0D66" w:rsidRPr="006673C7" w14:paraId="40FB1DC1" w14:textId="77777777" w:rsidTr="00742FF8">
        <w:trPr>
          <w:trHeight w:val="20"/>
        </w:trPr>
        <w:tc>
          <w:tcPr>
            <w:tcW w:w="759" w:type="dxa"/>
          </w:tcPr>
          <w:p w14:paraId="73C077A1" w14:textId="77777777" w:rsidR="004E0D66" w:rsidRPr="006673C7" w:rsidRDefault="004E0D66" w:rsidP="00742FF8">
            <w:pPr>
              <w:jc w:val="center"/>
              <w:rPr>
                <w:rFonts w:ascii="Segoe UI" w:hAnsi="Segoe UI" w:cs="Segoe UI"/>
              </w:rPr>
            </w:pPr>
            <w:r w:rsidRPr="006673C7">
              <w:rPr>
                <w:rFonts w:ascii="Segoe UI" w:hAnsi="Segoe UI" w:cs="Segoe UI"/>
              </w:rPr>
              <w:t>9.</w:t>
            </w:r>
          </w:p>
        </w:tc>
        <w:tc>
          <w:tcPr>
            <w:tcW w:w="1064" w:type="dxa"/>
          </w:tcPr>
          <w:p w14:paraId="39BA4058" w14:textId="77777777" w:rsidR="004E0D66" w:rsidRPr="006673C7" w:rsidRDefault="004E0D66" w:rsidP="00742FF8">
            <w:pPr>
              <w:jc w:val="center"/>
              <w:rPr>
                <w:rFonts w:ascii="Segoe UI" w:hAnsi="Segoe UI" w:cs="Segoe UI"/>
              </w:rPr>
            </w:pPr>
            <w:r w:rsidRPr="006673C7">
              <w:rPr>
                <w:rFonts w:ascii="Segoe UI" w:hAnsi="Segoe UI" w:cs="Segoe UI"/>
              </w:rPr>
              <w:t>Antika</w:t>
            </w:r>
          </w:p>
        </w:tc>
        <w:tc>
          <w:tcPr>
            <w:tcW w:w="709" w:type="dxa"/>
          </w:tcPr>
          <w:p w14:paraId="39433654"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Pr>
          <w:p w14:paraId="6287FD7E" w14:textId="77777777" w:rsidR="004E0D66" w:rsidRPr="006673C7" w:rsidRDefault="004E0D66" w:rsidP="00742FF8">
            <w:pPr>
              <w:jc w:val="center"/>
              <w:rPr>
                <w:rFonts w:ascii="Segoe UI" w:hAnsi="Segoe UI" w:cs="Segoe UI"/>
              </w:rPr>
            </w:pPr>
            <w:r w:rsidRPr="006673C7">
              <w:rPr>
                <w:rFonts w:ascii="Segoe UI" w:hAnsi="Segoe UI" w:cs="Segoe UI"/>
              </w:rPr>
              <w:t>85</w:t>
            </w:r>
          </w:p>
        </w:tc>
        <w:tc>
          <w:tcPr>
            <w:tcW w:w="851" w:type="dxa"/>
          </w:tcPr>
          <w:p w14:paraId="1614C7D5" w14:textId="77777777" w:rsidR="004E0D66" w:rsidRPr="006673C7" w:rsidRDefault="004E0D66" w:rsidP="00742FF8">
            <w:pPr>
              <w:jc w:val="center"/>
              <w:rPr>
                <w:rFonts w:ascii="Segoe UI" w:hAnsi="Segoe UI" w:cs="Segoe UI"/>
              </w:rPr>
            </w:pPr>
            <w:r w:rsidRPr="006673C7">
              <w:rPr>
                <w:rFonts w:ascii="Segoe UI" w:hAnsi="Segoe UI" w:cs="Segoe UI"/>
              </w:rPr>
              <w:t>B</w:t>
            </w:r>
          </w:p>
        </w:tc>
        <w:tc>
          <w:tcPr>
            <w:tcW w:w="1275" w:type="dxa"/>
          </w:tcPr>
          <w:p w14:paraId="3642EFED" w14:textId="77777777" w:rsidR="004E0D66" w:rsidRPr="006673C7" w:rsidRDefault="004E0D66" w:rsidP="00742FF8">
            <w:pPr>
              <w:jc w:val="center"/>
              <w:rPr>
                <w:rFonts w:ascii="Segoe UI" w:hAnsi="Segoe UI" w:cs="Segoe UI"/>
              </w:rPr>
            </w:pPr>
            <w:r w:rsidRPr="006673C7">
              <w:rPr>
                <w:rFonts w:ascii="Segoe UI" w:hAnsi="Segoe UI" w:cs="Segoe UI"/>
              </w:rPr>
              <w:t>Cukup</w:t>
            </w:r>
          </w:p>
        </w:tc>
      </w:tr>
      <w:tr w:rsidR="004E0D66" w:rsidRPr="006673C7" w14:paraId="11992C27" w14:textId="77777777" w:rsidTr="00742FF8">
        <w:trPr>
          <w:trHeight w:val="20"/>
        </w:trPr>
        <w:tc>
          <w:tcPr>
            <w:tcW w:w="759" w:type="dxa"/>
          </w:tcPr>
          <w:p w14:paraId="7CB159F7" w14:textId="77777777" w:rsidR="004E0D66" w:rsidRPr="006673C7" w:rsidRDefault="004E0D66" w:rsidP="00742FF8">
            <w:pPr>
              <w:jc w:val="center"/>
              <w:rPr>
                <w:rFonts w:ascii="Segoe UI" w:hAnsi="Segoe UI" w:cs="Segoe UI"/>
              </w:rPr>
            </w:pPr>
            <w:r w:rsidRPr="006673C7">
              <w:rPr>
                <w:rFonts w:ascii="Segoe UI" w:hAnsi="Segoe UI" w:cs="Segoe UI"/>
              </w:rPr>
              <w:t>10.</w:t>
            </w:r>
          </w:p>
        </w:tc>
        <w:tc>
          <w:tcPr>
            <w:tcW w:w="1064" w:type="dxa"/>
          </w:tcPr>
          <w:p w14:paraId="3AD5454D" w14:textId="77777777" w:rsidR="004E0D66" w:rsidRPr="006673C7" w:rsidRDefault="004E0D66" w:rsidP="00742FF8">
            <w:pPr>
              <w:jc w:val="center"/>
              <w:rPr>
                <w:rFonts w:ascii="Segoe UI" w:hAnsi="Segoe UI" w:cs="Segoe UI"/>
              </w:rPr>
            </w:pPr>
            <w:r w:rsidRPr="006673C7">
              <w:rPr>
                <w:rFonts w:ascii="Segoe UI" w:hAnsi="Segoe UI" w:cs="Segoe UI"/>
              </w:rPr>
              <w:t>Farah</w:t>
            </w:r>
          </w:p>
        </w:tc>
        <w:tc>
          <w:tcPr>
            <w:tcW w:w="709" w:type="dxa"/>
          </w:tcPr>
          <w:p w14:paraId="22D07C75"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Pr>
          <w:p w14:paraId="3343540B" w14:textId="77777777" w:rsidR="004E0D66" w:rsidRPr="006673C7" w:rsidRDefault="004E0D66" w:rsidP="00742FF8">
            <w:pPr>
              <w:jc w:val="center"/>
              <w:rPr>
                <w:rFonts w:ascii="Segoe UI" w:hAnsi="Segoe UI" w:cs="Segoe UI"/>
              </w:rPr>
            </w:pPr>
            <w:r w:rsidRPr="006673C7">
              <w:rPr>
                <w:rFonts w:ascii="Segoe UI" w:hAnsi="Segoe UI" w:cs="Segoe UI"/>
              </w:rPr>
              <w:t>98</w:t>
            </w:r>
          </w:p>
        </w:tc>
        <w:tc>
          <w:tcPr>
            <w:tcW w:w="851" w:type="dxa"/>
          </w:tcPr>
          <w:p w14:paraId="38FC0509" w14:textId="77777777" w:rsidR="004E0D66" w:rsidRPr="006673C7" w:rsidRDefault="004E0D66" w:rsidP="00742FF8">
            <w:pPr>
              <w:jc w:val="center"/>
              <w:rPr>
                <w:rFonts w:ascii="Segoe UI" w:hAnsi="Segoe UI" w:cs="Segoe UI"/>
              </w:rPr>
            </w:pPr>
            <w:r w:rsidRPr="006673C7">
              <w:rPr>
                <w:rFonts w:ascii="Segoe UI" w:hAnsi="Segoe UI" w:cs="Segoe UI"/>
              </w:rPr>
              <w:t>A</w:t>
            </w:r>
          </w:p>
        </w:tc>
        <w:tc>
          <w:tcPr>
            <w:tcW w:w="1275" w:type="dxa"/>
          </w:tcPr>
          <w:p w14:paraId="3759F858" w14:textId="77777777" w:rsidR="004E0D66" w:rsidRPr="006673C7" w:rsidRDefault="004E0D66" w:rsidP="00742FF8">
            <w:pPr>
              <w:jc w:val="center"/>
              <w:rPr>
                <w:rFonts w:ascii="Segoe UI" w:hAnsi="Segoe UI" w:cs="Segoe UI"/>
              </w:rPr>
            </w:pPr>
            <w:r w:rsidRPr="006673C7">
              <w:rPr>
                <w:rFonts w:ascii="Segoe UI" w:hAnsi="Segoe UI" w:cs="Segoe UI"/>
              </w:rPr>
              <w:t>Baik</w:t>
            </w:r>
          </w:p>
        </w:tc>
      </w:tr>
      <w:tr w:rsidR="004E0D66" w:rsidRPr="006673C7" w14:paraId="187AAC2F"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3C3F8206" w14:textId="77777777" w:rsidR="004E0D66" w:rsidRPr="006673C7" w:rsidRDefault="004E0D66" w:rsidP="00742FF8">
            <w:pPr>
              <w:jc w:val="center"/>
              <w:rPr>
                <w:rFonts w:ascii="Segoe UI" w:hAnsi="Segoe UI" w:cs="Segoe UI"/>
              </w:rPr>
            </w:pPr>
            <w:r w:rsidRPr="006673C7">
              <w:rPr>
                <w:rFonts w:ascii="Segoe UI" w:hAnsi="Segoe UI" w:cs="Segoe UI"/>
              </w:rPr>
              <w:t>11.</w:t>
            </w:r>
          </w:p>
        </w:tc>
        <w:tc>
          <w:tcPr>
            <w:tcW w:w="1064" w:type="dxa"/>
            <w:tcBorders>
              <w:top w:val="single" w:sz="4" w:space="0" w:color="000000"/>
              <w:left w:val="single" w:sz="4" w:space="0" w:color="000000"/>
              <w:bottom w:val="single" w:sz="4" w:space="0" w:color="000000"/>
              <w:right w:val="single" w:sz="4" w:space="0" w:color="000000"/>
            </w:tcBorders>
          </w:tcPr>
          <w:p w14:paraId="6B6C004F" w14:textId="77777777" w:rsidR="004E0D66" w:rsidRPr="006673C7" w:rsidRDefault="004E0D66" w:rsidP="00742FF8">
            <w:pPr>
              <w:jc w:val="center"/>
              <w:rPr>
                <w:rFonts w:ascii="Segoe UI" w:hAnsi="Segoe UI" w:cs="Segoe UI"/>
              </w:rPr>
            </w:pPr>
            <w:r w:rsidRPr="006673C7">
              <w:rPr>
                <w:rFonts w:ascii="Segoe UI" w:hAnsi="Segoe UI" w:cs="Segoe UI"/>
              </w:rPr>
              <w:t>Ditra</w:t>
            </w:r>
          </w:p>
        </w:tc>
        <w:tc>
          <w:tcPr>
            <w:tcW w:w="709" w:type="dxa"/>
            <w:tcBorders>
              <w:top w:val="single" w:sz="4" w:space="0" w:color="000000"/>
              <w:left w:val="single" w:sz="4" w:space="0" w:color="000000"/>
              <w:bottom w:val="single" w:sz="4" w:space="0" w:color="000000"/>
              <w:right w:val="single" w:sz="4" w:space="0" w:color="000000"/>
            </w:tcBorders>
          </w:tcPr>
          <w:p w14:paraId="2954D8A0"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37074AC4" w14:textId="77777777" w:rsidR="004E0D66" w:rsidRPr="006673C7" w:rsidRDefault="004E0D66" w:rsidP="00742FF8">
            <w:pPr>
              <w:jc w:val="center"/>
              <w:rPr>
                <w:rFonts w:ascii="Segoe UI" w:hAnsi="Segoe UI" w:cs="Segoe UI"/>
              </w:rPr>
            </w:pPr>
            <w:r w:rsidRPr="006673C7">
              <w:rPr>
                <w:rFonts w:ascii="Segoe UI" w:hAnsi="Segoe UI" w:cs="Segoe UI"/>
              </w:rPr>
              <w:t>93</w:t>
            </w:r>
          </w:p>
        </w:tc>
        <w:tc>
          <w:tcPr>
            <w:tcW w:w="851" w:type="dxa"/>
            <w:tcBorders>
              <w:top w:val="single" w:sz="4" w:space="0" w:color="000000"/>
              <w:left w:val="single" w:sz="4" w:space="0" w:color="000000"/>
              <w:bottom w:val="single" w:sz="4" w:space="0" w:color="000000"/>
              <w:right w:val="single" w:sz="4" w:space="0" w:color="000000"/>
            </w:tcBorders>
          </w:tcPr>
          <w:p w14:paraId="2DCC1679" w14:textId="77777777" w:rsidR="004E0D66" w:rsidRPr="006673C7" w:rsidRDefault="004E0D66" w:rsidP="00742FF8">
            <w:pPr>
              <w:jc w:val="center"/>
              <w:rPr>
                <w:rFonts w:ascii="Segoe UI" w:hAnsi="Segoe UI" w:cs="Segoe UI"/>
              </w:rPr>
            </w:pPr>
            <w:r w:rsidRPr="006673C7">
              <w:rPr>
                <w:rFonts w:ascii="Segoe UI" w:hAnsi="Segoe UI" w:cs="Segoe UI"/>
              </w:rPr>
              <w:t>A</w:t>
            </w:r>
          </w:p>
        </w:tc>
        <w:tc>
          <w:tcPr>
            <w:tcW w:w="1275" w:type="dxa"/>
            <w:tcBorders>
              <w:top w:val="single" w:sz="4" w:space="0" w:color="000000"/>
              <w:left w:val="single" w:sz="4" w:space="0" w:color="000000"/>
              <w:bottom w:val="single" w:sz="4" w:space="0" w:color="000000"/>
              <w:right w:val="single" w:sz="4" w:space="0" w:color="000000"/>
            </w:tcBorders>
          </w:tcPr>
          <w:p w14:paraId="0986EE8F" w14:textId="77777777" w:rsidR="004E0D66" w:rsidRPr="006673C7" w:rsidRDefault="004E0D66" w:rsidP="00742FF8">
            <w:pPr>
              <w:jc w:val="center"/>
              <w:rPr>
                <w:rFonts w:ascii="Segoe UI" w:hAnsi="Segoe UI" w:cs="Segoe UI"/>
              </w:rPr>
            </w:pPr>
            <w:r w:rsidRPr="006673C7">
              <w:rPr>
                <w:rFonts w:ascii="Segoe UI" w:hAnsi="Segoe UI" w:cs="Segoe UI"/>
              </w:rPr>
              <w:t>Baik</w:t>
            </w:r>
          </w:p>
        </w:tc>
      </w:tr>
      <w:tr w:rsidR="004E0D66" w:rsidRPr="006673C7" w14:paraId="177BA854"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352C3E72" w14:textId="77777777" w:rsidR="004E0D66" w:rsidRPr="006673C7" w:rsidRDefault="004E0D66" w:rsidP="00742FF8">
            <w:pPr>
              <w:jc w:val="center"/>
              <w:rPr>
                <w:rFonts w:ascii="Segoe UI" w:hAnsi="Segoe UI" w:cs="Segoe UI"/>
              </w:rPr>
            </w:pPr>
            <w:r w:rsidRPr="006673C7">
              <w:rPr>
                <w:rFonts w:ascii="Segoe UI" w:hAnsi="Segoe UI" w:cs="Segoe UI"/>
              </w:rPr>
              <w:t>12.</w:t>
            </w:r>
          </w:p>
        </w:tc>
        <w:tc>
          <w:tcPr>
            <w:tcW w:w="1064" w:type="dxa"/>
            <w:tcBorders>
              <w:top w:val="single" w:sz="4" w:space="0" w:color="000000"/>
              <w:left w:val="single" w:sz="4" w:space="0" w:color="000000"/>
              <w:bottom w:val="single" w:sz="4" w:space="0" w:color="000000"/>
              <w:right w:val="single" w:sz="4" w:space="0" w:color="000000"/>
            </w:tcBorders>
          </w:tcPr>
          <w:p w14:paraId="7D647E2B" w14:textId="77777777" w:rsidR="004E0D66" w:rsidRPr="006673C7" w:rsidRDefault="004E0D66" w:rsidP="00742FF8">
            <w:pPr>
              <w:jc w:val="center"/>
              <w:rPr>
                <w:rFonts w:ascii="Segoe UI" w:hAnsi="Segoe UI" w:cs="Segoe UI"/>
              </w:rPr>
            </w:pPr>
            <w:r w:rsidRPr="006673C7">
              <w:rPr>
                <w:rFonts w:ascii="Segoe UI" w:hAnsi="Segoe UI" w:cs="Segoe UI"/>
              </w:rPr>
              <w:t>Rizky</w:t>
            </w:r>
          </w:p>
        </w:tc>
        <w:tc>
          <w:tcPr>
            <w:tcW w:w="709" w:type="dxa"/>
            <w:tcBorders>
              <w:top w:val="single" w:sz="4" w:space="0" w:color="000000"/>
              <w:left w:val="single" w:sz="4" w:space="0" w:color="000000"/>
              <w:bottom w:val="single" w:sz="4" w:space="0" w:color="000000"/>
              <w:right w:val="single" w:sz="4" w:space="0" w:color="000000"/>
            </w:tcBorders>
          </w:tcPr>
          <w:p w14:paraId="134920E6"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777FD2F8" w14:textId="77777777" w:rsidR="004E0D66" w:rsidRPr="006673C7" w:rsidRDefault="004E0D66" w:rsidP="00742FF8">
            <w:pPr>
              <w:jc w:val="center"/>
              <w:rPr>
                <w:rFonts w:ascii="Segoe UI" w:hAnsi="Segoe UI" w:cs="Segoe UI"/>
              </w:rPr>
            </w:pPr>
            <w:r w:rsidRPr="006673C7">
              <w:rPr>
                <w:rFonts w:ascii="Segoe UI" w:hAnsi="Segoe UI" w:cs="Segoe UI"/>
              </w:rPr>
              <w:t>92</w:t>
            </w:r>
          </w:p>
        </w:tc>
        <w:tc>
          <w:tcPr>
            <w:tcW w:w="851" w:type="dxa"/>
            <w:tcBorders>
              <w:top w:val="single" w:sz="4" w:space="0" w:color="000000"/>
              <w:left w:val="single" w:sz="4" w:space="0" w:color="000000"/>
              <w:bottom w:val="single" w:sz="4" w:space="0" w:color="000000"/>
              <w:right w:val="single" w:sz="4" w:space="0" w:color="000000"/>
            </w:tcBorders>
          </w:tcPr>
          <w:p w14:paraId="7DCD75DE" w14:textId="77777777" w:rsidR="004E0D66" w:rsidRPr="006673C7" w:rsidRDefault="004E0D66" w:rsidP="00742FF8">
            <w:pPr>
              <w:jc w:val="center"/>
              <w:rPr>
                <w:rFonts w:ascii="Segoe UI" w:hAnsi="Segoe UI" w:cs="Segoe UI"/>
              </w:rPr>
            </w:pPr>
            <w:r w:rsidRPr="006673C7">
              <w:rPr>
                <w:rFonts w:ascii="Segoe UI" w:hAnsi="Segoe UI" w:cs="Segoe UI"/>
              </w:rPr>
              <w:t>A</w:t>
            </w:r>
          </w:p>
        </w:tc>
        <w:tc>
          <w:tcPr>
            <w:tcW w:w="1275" w:type="dxa"/>
            <w:tcBorders>
              <w:top w:val="single" w:sz="4" w:space="0" w:color="000000"/>
              <w:left w:val="single" w:sz="4" w:space="0" w:color="000000"/>
              <w:bottom w:val="single" w:sz="4" w:space="0" w:color="000000"/>
              <w:right w:val="single" w:sz="4" w:space="0" w:color="000000"/>
            </w:tcBorders>
          </w:tcPr>
          <w:p w14:paraId="4E2FB691" w14:textId="77777777" w:rsidR="004E0D66" w:rsidRPr="006673C7" w:rsidRDefault="004E0D66" w:rsidP="00742FF8">
            <w:pPr>
              <w:jc w:val="center"/>
              <w:rPr>
                <w:rFonts w:ascii="Segoe UI" w:hAnsi="Segoe UI" w:cs="Segoe UI"/>
              </w:rPr>
            </w:pPr>
            <w:r w:rsidRPr="006673C7">
              <w:rPr>
                <w:rFonts w:ascii="Segoe UI" w:hAnsi="Segoe UI" w:cs="Segoe UI"/>
              </w:rPr>
              <w:t>Baik</w:t>
            </w:r>
          </w:p>
        </w:tc>
      </w:tr>
      <w:tr w:rsidR="004E0D66" w:rsidRPr="006673C7" w14:paraId="01371405"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7DF55536" w14:textId="77777777" w:rsidR="004E0D66" w:rsidRPr="006673C7" w:rsidRDefault="004E0D66" w:rsidP="00742FF8">
            <w:pPr>
              <w:jc w:val="center"/>
              <w:rPr>
                <w:rFonts w:ascii="Segoe UI" w:hAnsi="Segoe UI" w:cs="Segoe UI"/>
              </w:rPr>
            </w:pPr>
            <w:r w:rsidRPr="006673C7">
              <w:rPr>
                <w:rFonts w:ascii="Segoe UI" w:hAnsi="Segoe UI" w:cs="Segoe UI"/>
              </w:rPr>
              <w:t>13.</w:t>
            </w:r>
          </w:p>
        </w:tc>
        <w:tc>
          <w:tcPr>
            <w:tcW w:w="1064" w:type="dxa"/>
            <w:tcBorders>
              <w:top w:val="single" w:sz="4" w:space="0" w:color="000000"/>
              <w:left w:val="single" w:sz="4" w:space="0" w:color="000000"/>
              <w:bottom w:val="single" w:sz="4" w:space="0" w:color="000000"/>
              <w:right w:val="single" w:sz="4" w:space="0" w:color="000000"/>
            </w:tcBorders>
          </w:tcPr>
          <w:p w14:paraId="47D2E962" w14:textId="77777777" w:rsidR="004E0D66" w:rsidRPr="006673C7" w:rsidRDefault="004E0D66" w:rsidP="00742FF8">
            <w:pPr>
              <w:jc w:val="center"/>
              <w:rPr>
                <w:rFonts w:ascii="Segoe UI" w:hAnsi="Segoe UI" w:cs="Segoe UI"/>
              </w:rPr>
            </w:pPr>
            <w:r w:rsidRPr="006673C7">
              <w:rPr>
                <w:rFonts w:ascii="Segoe UI" w:hAnsi="Segoe UI" w:cs="Segoe UI"/>
              </w:rPr>
              <w:t>Nafa</w:t>
            </w:r>
          </w:p>
        </w:tc>
        <w:tc>
          <w:tcPr>
            <w:tcW w:w="709" w:type="dxa"/>
            <w:tcBorders>
              <w:top w:val="single" w:sz="4" w:space="0" w:color="000000"/>
              <w:left w:val="single" w:sz="4" w:space="0" w:color="000000"/>
              <w:bottom w:val="single" w:sz="4" w:space="0" w:color="000000"/>
              <w:right w:val="single" w:sz="4" w:space="0" w:color="000000"/>
            </w:tcBorders>
          </w:tcPr>
          <w:p w14:paraId="01503CAE"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7E349E26" w14:textId="77777777" w:rsidR="004E0D66" w:rsidRPr="006673C7" w:rsidRDefault="004E0D66" w:rsidP="00742FF8">
            <w:pPr>
              <w:jc w:val="center"/>
              <w:rPr>
                <w:rFonts w:ascii="Segoe UI" w:hAnsi="Segoe UI" w:cs="Segoe UI"/>
              </w:rPr>
            </w:pPr>
            <w:r w:rsidRPr="006673C7">
              <w:rPr>
                <w:rFonts w:ascii="Segoe UI" w:hAnsi="Segoe UI" w:cs="Segoe UI"/>
              </w:rPr>
              <w:t>85</w:t>
            </w:r>
          </w:p>
        </w:tc>
        <w:tc>
          <w:tcPr>
            <w:tcW w:w="851" w:type="dxa"/>
            <w:tcBorders>
              <w:top w:val="single" w:sz="4" w:space="0" w:color="000000"/>
              <w:left w:val="single" w:sz="4" w:space="0" w:color="000000"/>
              <w:bottom w:val="single" w:sz="4" w:space="0" w:color="000000"/>
              <w:right w:val="single" w:sz="4" w:space="0" w:color="000000"/>
            </w:tcBorders>
          </w:tcPr>
          <w:p w14:paraId="43A407D3" w14:textId="77777777" w:rsidR="004E0D66" w:rsidRPr="006673C7" w:rsidRDefault="004E0D66" w:rsidP="00742FF8">
            <w:pPr>
              <w:jc w:val="center"/>
              <w:rPr>
                <w:rFonts w:ascii="Segoe UI" w:hAnsi="Segoe UI" w:cs="Segoe UI"/>
              </w:rPr>
            </w:pPr>
            <w:r w:rsidRPr="006673C7">
              <w:rPr>
                <w:rFonts w:ascii="Segoe UI" w:hAnsi="Segoe UI" w:cs="Segoe UI"/>
              </w:rPr>
              <w:t>B</w:t>
            </w:r>
          </w:p>
        </w:tc>
        <w:tc>
          <w:tcPr>
            <w:tcW w:w="1275" w:type="dxa"/>
            <w:tcBorders>
              <w:top w:val="single" w:sz="4" w:space="0" w:color="000000"/>
              <w:left w:val="single" w:sz="4" w:space="0" w:color="000000"/>
              <w:bottom w:val="single" w:sz="4" w:space="0" w:color="000000"/>
              <w:right w:val="single" w:sz="4" w:space="0" w:color="000000"/>
            </w:tcBorders>
          </w:tcPr>
          <w:p w14:paraId="06CCFDF3" w14:textId="77777777" w:rsidR="004E0D66" w:rsidRPr="006673C7" w:rsidRDefault="004E0D66" w:rsidP="00742FF8">
            <w:pPr>
              <w:jc w:val="center"/>
              <w:rPr>
                <w:rFonts w:ascii="Segoe UI" w:hAnsi="Segoe UI" w:cs="Segoe UI"/>
              </w:rPr>
            </w:pPr>
            <w:r w:rsidRPr="006673C7">
              <w:rPr>
                <w:rFonts w:ascii="Segoe UI" w:hAnsi="Segoe UI" w:cs="Segoe UI"/>
              </w:rPr>
              <w:t>Cukup</w:t>
            </w:r>
          </w:p>
        </w:tc>
      </w:tr>
      <w:tr w:rsidR="004E0D66" w:rsidRPr="006673C7" w14:paraId="1A993191"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3907B4E5" w14:textId="77777777" w:rsidR="004E0D66" w:rsidRPr="006673C7" w:rsidRDefault="004E0D66" w:rsidP="00742FF8">
            <w:pPr>
              <w:jc w:val="center"/>
              <w:rPr>
                <w:rFonts w:ascii="Segoe UI" w:hAnsi="Segoe UI" w:cs="Segoe UI"/>
              </w:rPr>
            </w:pPr>
            <w:r w:rsidRPr="006673C7">
              <w:rPr>
                <w:rFonts w:ascii="Segoe UI" w:hAnsi="Segoe UI" w:cs="Segoe UI"/>
              </w:rPr>
              <w:t>14.</w:t>
            </w:r>
          </w:p>
        </w:tc>
        <w:tc>
          <w:tcPr>
            <w:tcW w:w="1064" w:type="dxa"/>
            <w:tcBorders>
              <w:top w:val="single" w:sz="4" w:space="0" w:color="000000"/>
              <w:left w:val="single" w:sz="4" w:space="0" w:color="000000"/>
              <w:bottom w:val="single" w:sz="4" w:space="0" w:color="000000"/>
              <w:right w:val="single" w:sz="4" w:space="0" w:color="000000"/>
            </w:tcBorders>
          </w:tcPr>
          <w:p w14:paraId="77B38E0E" w14:textId="77777777" w:rsidR="004E0D66" w:rsidRPr="006673C7" w:rsidRDefault="004E0D66" w:rsidP="00742FF8">
            <w:pPr>
              <w:jc w:val="center"/>
              <w:rPr>
                <w:rFonts w:ascii="Segoe UI" w:hAnsi="Segoe UI" w:cs="Segoe UI"/>
              </w:rPr>
            </w:pPr>
            <w:r w:rsidRPr="006673C7">
              <w:rPr>
                <w:rFonts w:ascii="Segoe UI" w:hAnsi="Segoe UI" w:cs="Segoe UI"/>
              </w:rPr>
              <w:t>Tamam</w:t>
            </w:r>
          </w:p>
        </w:tc>
        <w:tc>
          <w:tcPr>
            <w:tcW w:w="709" w:type="dxa"/>
            <w:tcBorders>
              <w:top w:val="single" w:sz="4" w:space="0" w:color="000000"/>
              <w:left w:val="single" w:sz="4" w:space="0" w:color="000000"/>
              <w:bottom w:val="single" w:sz="4" w:space="0" w:color="000000"/>
              <w:right w:val="single" w:sz="4" w:space="0" w:color="000000"/>
            </w:tcBorders>
          </w:tcPr>
          <w:p w14:paraId="3E5DA4B9"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29852DF1" w14:textId="77777777" w:rsidR="004E0D66" w:rsidRPr="006673C7" w:rsidRDefault="004E0D66" w:rsidP="00742FF8">
            <w:pPr>
              <w:jc w:val="center"/>
              <w:rPr>
                <w:rFonts w:ascii="Segoe UI" w:hAnsi="Segoe UI" w:cs="Segoe UI"/>
              </w:rPr>
            </w:pPr>
            <w:r w:rsidRPr="006673C7">
              <w:rPr>
                <w:rFonts w:ascii="Segoe UI" w:hAnsi="Segoe UI" w:cs="Segoe UI"/>
              </w:rPr>
              <w:t>92</w:t>
            </w:r>
          </w:p>
        </w:tc>
        <w:tc>
          <w:tcPr>
            <w:tcW w:w="851" w:type="dxa"/>
            <w:tcBorders>
              <w:top w:val="single" w:sz="4" w:space="0" w:color="000000"/>
              <w:left w:val="single" w:sz="4" w:space="0" w:color="000000"/>
              <w:bottom w:val="single" w:sz="4" w:space="0" w:color="000000"/>
              <w:right w:val="single" w:sz="4" w:space="0" w:color="000000"/>
            </w:tcBorders>
          </w:tcPr>
          <w:p w14:paraId="75403D21" w14:textId="77777777" w:rsidR="004E0D66" w:rsidRPr="006673C7" w:rsidRDefault="004E0D66" w:rsidP="00742FF8">
            <w:pPr>
              <w:jc w:val="center"/>
              <w:rPr>
                <w:rFonts w:ascii="Segoe UI" w:hAnsi="Segoe UI" w:cs="Segoe UI"/>
              </w:rPr>
            </w:pPr>
            <w:r w:rsidRPr="006673C7">
              <w:rPr>
                <w:rFonts w:ascii="Segoe UI" w:hAnsi="Segoe UI" w:cs="Segoe UI"/>
              </w:rPr>
              <w:t>A</w:t>
            </w:r>
          </w:p>
        </w:tc>
        <w:tc>
          <w:tcPr>
            <w:tcW w:w="1275" w:type="dxa"/>
            <w:tcBorders>
              <w:top w:val="single" w:sz="4" w:space="0" w:color="000000"/>
              <w:left w:val="single" w:sz="4" w:space="0" w:color="000000"/>
              <w:bottom w:val="single" w:sz="4" w:space="0" w:color="000000"/>
              <w:right w:val="single" w:sz="4" w:space="0" w:color="000000"/>
            </w:tcBorders>
          </w:tcPr>
          <w:p w14:paraId="3C761F3D" w14:textId="77777777" w:rsidR="004E0D66" w:rsidRPr="006673C7" w:rsidRDefault="004E0D66" w:rsidP="00742FF8">
            <w:pPr>
              <w:jc w:val="center"/>
              <w:rPr>
                <w:rFonts w:ascii="Segoe UI" w:hAnsi="Segoe UI" w:cs="Segoe UI"/>
              </w:rPr>
            </w:pPr>
            <w:r w:rsidRPr="006673C7">
              <w:rPr>
                <w:rFonts w:ascii="Segoe UI" w:hAnsi="Segoe UI" w:cs="Segoe UI"/>
              </w:rPr>
              <w:t>Baik</w:t>
            </w:r>
          </w:p>
        </w:tc>
      </w:tr>
      <w:tr w:rsidR="004E0D66" w:rsidRPr="006673C7" w14:paraId="633056C8"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020F4951" w14:textId="77777777" w:rsidR="004E0D66" w:rsidRPr="006673C7" w:rsidRDefault="004E0D66" w:rsidP="00742FF8">
            <w:pPr>
              <w:jc w:val="center"/>
              <w:rPr>
                <w:rFonts w:ascii="Segoe UI" w:hAnsi="Segoe UI" w:cs="Segoe UI"/>
              </w:rPr>
            </w:pPr>
            <w:r w:rsidRPr="006673C7">
              <w:rPr>
                <w:rFonts w:ascii="Segoe UI" w:hAnsi="Segoe UI" w:cs="Segoe UI"/>
              </w:rPr>
              <w:t>15.</w:t>
            </w:r>
          </w:p>
        </w:tc>
        <w:tc>
          <w:tcPr>
            <w:tcW w:w="1064" w:type="dxa"/>
            <w:tcBorders>
              <w:top w:val="single" w:sz="4" w:space="0" w:color="000000"/>
              <w:left w:val="single" w:sz="4" w:space="0" w:color="000000"/>
              <w:bottom w:val="single" w:sz="4" w:space="0" w:color="000000"/>
              <w:right w:val="single" w:sz="4" w:space="0" w:color="000000"/>
            </w:tcBorders>
          </w:tcPr>
          <w:p w14:paraId="1F7C6066" w14:textId="77777777" w:rsidR="004E0D66" w:rsidRPr="006673C7" w:rsidRDefault="004E0D66" w:rsidP="00742FF8">
            <w:pPr>
              <w:jc w:val="center"/>
              <w:rPr>
                <w:rFonts w:ascii="Segoe UI" w:hAnsi="Segoe UI" w:cs="Segoe UI"/>
              </w:rPr>
            </w:pPr>
            <w:r w:rsidRPr="006673C7">
              <w:rPr>
                <w:rFonts w:ascii="Segoe UI" w:hAnsi="Segoe UI" w:cs="Segoe UI"/>
              </w:rPr>
              <w:t>Prawn</w:t>
            </w:r>
          </w:p>
        </w:tc>
        <w:tc>
          <w:tcPr>
            <w:tcW w:w="709" w:type="dxa"/>
            <w:tcBorders>
              <w:top w:val="single" w:sz="4" w:space="0" w:color="000000"/>
              <w:left w:val="single" w:sz="4" w:space="0" w:color="000000"/>
              <w:bottom w:val="single" w:sz="4" w:space="0" w:color="000000"/>
              <w:right w:val="single" w:sz="4" w:space="0" w:color="000000"/>
            </w:tcBorders>
          </w:tcPr>
          <w:p w14:paraId="018AF6D6"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4B2C28B0" w14:textId="77777777" w:rsidR="004E0D66" w:rsidRPr="006673C7" w:rsidRDefault="004E0D66" w:rsidP="00742FF8">
            <w:pPr>
              <w:jc w:val="center"/>
              <w:rPr>
                <w:rFonts w:ascii="Segoe UI" w:hAnsi="Segoe UI" w:cs="Segoe UI"/>
              </w:rPr>
            </w:pPr>
            <w:r w:rsidRPr="006673C7">
              <w:rPr>
                <w:rFonts w:ascii="Segoe UI" w:hAnsi="Segoe UI" w:cs="Segoe UI"/>
              </w:rPr>
              <w:t>77</w:t>
            </w:r>
          </w:p>
        </w:tc>
        <w:tc>
          <w:tcPr>
            <w:tcW w:w="851" w:type="dxa"/>
            <w:tcBorders>
              <w:top w:val="single" w:sz="4" w:space="0" w:color="000000"/>
              <w:left w:val="single" w:sz="4" w:space="0" w:color="000000"/>
              <w:bottom w:val="single" w:sz="4" w:space="0" w:color="000000"/>
              <w:right w:val="single" w:sz="4" w:space="0" w:color="000000"/>
            </w:tcBorders>
          </w:tcPr>
          <w:p w14:paraId="7821C393" w14:textId="77777777" w:rsidR="004E0D66" w:rsidRPr="006673C7" w:rsidRDefault="004E0D66" w:rsidP="00742FF8">
            <w:pPr>
              <w:jc w:val="center"/>
              <w:rPr>
                <w:rFonts w:ascii="Segoe UI" w:hAnsi="Segoe UI" w:cs="Segoe UI"/>
              </w:rPr>
            </w:pPr>
            <w:r w:rsidRPr="006673C7">
              <w:rPr>
                <w:rFonts w:ascii="Segoe UI" w:hAnsi="Segoe UI" w:cs="Segoe UI"/>
              </w:rPr>
              <w:t>C</w:t>
            </w:r>
          </w:p>
        </w:tc>
        <w:tc>
          <w:tcPr>
            <w:tcW w:w="1275" w:type="dxa"/>
            <w:tcBorders>
              <w:top w:val="single" w:sz="4" w:space="0" w:color="000000"/>
              <w:left w:val="single" w:sz="4" w:space="0" w:color="000000"/>
              <w:bottom w:val="single" w:sz="4" w:space="0" w:color="000000"/>
              <w:right w:val="single" w:sz="4" w:space="0" w:color="000000"/>
            </w:tcBorders>
          </w:tcPr>
          <w:p w14:paraId="4258C953" w14:textId="77777777" w:rsidR="004E0D66" w:rsidRPr="006673C7" w:rsidRDefault="004E0D66" w:rsidP="00742FF8">
            <w:pPr>
              <w:jc w:val="center"/>
              <w:rPr>
                <w:rFonts w:ascii="Segoe UI" w:hAnsi="Segoe UI" w:cs="Segoe UI"/>
              </w:rPr>
            </w:pPr>
            <w:r w:rsidRPr="006673C7">
              <w:rPr>
                <w:rFonts w:ascii="Segoe UI" w:hAnsi="Segoe UI" w:cs="Segoe UI"/>
              </w:rPr>
              <w:t>Sedang</w:t>
            </w:r>
          </w:p>
        </w:tc>
      </w:tr>
      <w:tr w:rsidR="004E0D66" w:rsidRPr="006673C7" w14:paraId="10A54A3F"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507E2A7F" w14:textId="77777777" w:rsidR="004E0D66" w:rsidRPr="006673C7" w:rsidRDefault="004E0D66" w:rsidP="00742FF8">
            <w:pPr>
              <w:jc w:val="center"/>
              <w:rPr>
                <w:rFonts w:ascii="Segoe UI" w:hAnsi="Segoe UI" w:cs="Segoe UI"/>
              </w:rPr>
            </w:pPr>
            <w:r w:rsidRPr="006673C7">
              <w:rPr>
                <w:rFonts w:ascii="Segoe UI" w:hAnsi="Segoe UI" w:cs="Segoe UI"/>
              </w:rPr>
              <w:t>16.</w:t>
            </w:r>
          </w:p>
        </w:tc>
        <w:tc>
          <w:tcPr>
            <w:tcW w:w="1064" w:type="dxa"/>
            <w:tcBorders>
              <w:top w:val="single" w:sz="4" w:space="0" w:color="000000"/>
              <w:left w:val="single" w:sz="4" w:space="0" w:color="000000"/>
              <w:bottom w:val="single" w:sz="4" w:space="0" w:color="000000"/>
              <w:right w:val="single" w:sz="4" w:space="0" w:color="000000"/>
            </w:tcBorders>
          </w:tcPr>
          <w:p w14:paraId="13311CEF" w14:textId="77777777" w:rsidR="004E0D66" w:rsidRPr="006673C7" w:rsidRDefault="004E0D66" w:rsidP="00742FF8">
            <w:pPr>
              <w:jc w:val="center"/>
              <w:rPr>
                <w:rFonts w:ascii="Segoe UI" w:hAnsi="Segoe UI" w:cs="Segoe UI"/>
              </w:rPr>
            </w:pPr>
            <w:r w:rsidRPr="006673C7">
              <w:rPr>
                <w:rFonts w:ascii="Segoe UI" w:hAnsi="Segoe UI" w:cs="Segoe UI"/>
              </w:rPr>
              <w:t>Salman</w:t>
            </w:r>
          </w:p>
        </w:tc>
        <w:tc>
          <w:tcPr>
            <w:tcW w:w="709" w:type="dxa"/>
            <w:tcBorders>
              <w:top w:val="single" w:sz="4" w:space="0" w:color="000000"/>
              <w:left w:val="single" w:sz="4" w:space="0" w:color="000000"/>
              <w:bottom w:val="single" w:sz="4" w:space="0" w:color="000000"/>
              <w:right w:val="single" w:sz="4" w:space="0" w:color="000000"/>
            </w:tcBorders>
          </w:tcPr>
          <w:p w14:paraId="5E2FCBA6"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6AA47C70" w14:textId="77777777" w:rsidR="004E0D66" w:rsidRPr="006673C7" w:rsidRDefault="004E0D66" w:rsidP="00742FF8">
            <w:pPr>
              <w:jc w:val="center"/>
              <w:rPr>
                <w:rFonts w:ascii="Segoe UI" w:hAnsi="Segoe UI" w:cs="Segoe UI"/>
              </w:rPr>
            </w:pPr>
            <w:r w:rsidRPr="006673C7">
              <w:rPr>
                <w:rFonts w:ascii="Segoe UI" w:hAnsi="Segoe UI" w:cs="Segoe UI"/>
              </w:rPr>
              <w:t>96</w:t>
            </w:r>
          </w:p>
        </w:tc>
        <w:tc>
          <w:tcPr>
            <w:tcW w:w="851" w:type="dxa"/>
            <w:tcBorders>
              <w:top w:val="single" w:sz="4" w:space="0" w:color="000000"/>
              <w:left w:val="single" w:sz="4" w:space="0" w:color="000000"/>
              <w:bottom w:val="single" w:sz="4" w:space="0" w:color="000000"/>
              <w:right w:val="single" w:sz="4" w:space="0" w:color="000000"/>
            </w:tcBorders>
          </w:tcPr>
          <w:p w14:paraId="4346CC6C" w14:textId="77777777" w:rsidR="004E0D66" w:rsidRPr="006673C7" w:rsidRDefault="004E0D66" w:rsidP="00742FF8">
            <w:pPr>
              <w:jc w:val="center"/>
              <w:rPr>
                <w:rFonts w:ascii="Segoe UI" w:hAnsi="Segoe UI" w:cs="Segoe UI"/>
              </w:rPr>
            </w:pPr>
            <w:r w:rsidRPr="006673C7">
              <w:rPr>
                <w:rFonts w:ascii="Segoe UI" w:hAnsi="Segoe UI" w:cs="Segoe UI"/>
              </w:rPr>
              <w:t>A</w:t>
            </w:r>
          </w:p>
        </w:tc>
        <w:tc>
          <w:tcPr>
            <w:tcW w:w="1275" w:type="dxa"/>
            <w:tcBorders>
              <w:top w:val="single" w:sz="4" w:space="0" w:color="000000"/>
              <w:left w:val="single" w:sz="4" w:space="0" w:color="000000"/>
              <w:bottom w:val="single" w:sz="4" w:space="0" w:color="000000"/>
              <w:right w:val="single" w:sz="4" w:space="0" w:color="000000"/>
            </w:tcBorders>
          </w:tcPr>
          <w:p w14:paraId="0E1D2F1E" w14:textId="77777777" w:rsidR="004E0D66" w:rsidRPr="006673C7" w:rsidRDefault="004E0D66" w:rsidP="00742FF8">
            <w:pPr>
              <w:jc w:val="center"/>
              <w:rPr>
                <w:rFonts w:ascii="Segoe UI" w:hAnsi="Segoe UI" w:cs="Segoe UI"/>
              </w:rPr>
            </w:pPr>
            <w:r w:rsidRPr="006673C7">
              <w:rPr>
                <w:rFonts w:ascii="Segoe UI" w:hAnsi="Segoe UI" w:cs="Segoe UI"/>
              </w:rPr>
              <w:t>Baik</w:t>
            </w:r>
          </w:p>
        </w:tc>
      </w:tr>
      <w:tr w:rsidR="004E0D66" w:rsidRPr="006673C7" w14:paraId="56E26648"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301E1D24" w14:textId="77777777" w:rsidR="004E0D66" w:rsidRPr="006673C7" w:rsidRDefault="004E0D66" w:rsidP="00742FF8">
            <w:pPr>
              <w:jc w:val="center"/>
              <w:rPr>
                <w:rFonts w:ascii="Segoe UI" w:hAnsi="Segoe UI" w:cs="Segoe UI"/>
              </w:rPr>
            </w:pPr>
            <w:r w:rsidRPr="006673C7">
              <w:rPr>
                <w:rFonts w:ascii="Segoe UI" w:hAnsi="Segoe UI" w:cs="Segoe UI"/>
              </w:rPr>
              <w:t>17.</w:t>
            </w:r>
          </w:p>
        </w:tc>
        <w:tc>
          <w:tcPr>
            <w:tcW w:w="1064" w:type="dxa"/>
            <w:tcBorders>
              <w:top w:val="single" w:sz="4" w:space="0" w:color="000000"/>
              <w:left w:val="single" w:sz="4" w:space="0" w:color="000000"/>
              <w:bottom w:val="single" w:sz="4" w:space="0" w:color="000000"/>
              <w:right w:val="single" w:sz="4" w:space="0" w:color="000000"/>
            </w:tcBorders>
          </w:tcPr>
          <w:p w14:paraId="0E50C825" w14:textId="77777777" w:rsidR="004E0D66" w:rsidRPr="006673C7" w:rsidRDefault="004E0D66" w:rsidP="00742FF8">
            <w:pPr>
              <w:jc w:val="center"/>
              <w:rPr>
                <w:rFonts w:ascii="Segoe UI" w:hAnsi="Segoe UI" w:cs="Segoe UI"/>
              </w:rPr>
            </w:pPr>
            <w:r w:rsidRPr="006673C7">
              <w:rPr>
                <w:rFonts w:ascii="Segoe UI" w:hAnsi="Segoe UI" w:cs="Segoe UI"/>
              </w:rPr>
              <w:t>Yogi</w:t>
            </w:r>
          </w:p>
        </w:tc>
        <w:tc>
          <w:tcPr>
            <w:tcW w:w="709" w:type="dxa"/>
            <w:tcBorders>
              <w:top w:val="single" w:sz="4" w:space="0" w:color="000000"/>
              <w:left w:val="single" w:sz="4" w:space="0" w:color="000000"/>
              <w:bottom w:val="single" w:sz="4" w:space="0" w:color="000000"/>
              <w:right w:val="single" w:sz="4" w:space="0" w:color="000000"/>
            </w:tcBorders>
          </w:tcPr>
          <w:p w14:paraId="4C1AF3A8"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4102410F" w14:textId="77777777" w:rsidR="004E0D66" w:rsidRPr="006673C7" w:rsidRDefault="004E0D66" w:rsidP="00742FF8">
            <w:pPr>
              <w:jc w:val="center"/>
              <w:rPr>
                <w:rFonts w:ascii="Segoe UI" w:hAnsi="Segoe UI" w:cs="Segoe UI"/>
              </w:rPr>
            </w:pPr>
            <w:r w:rsidRPr="006673C7">
              <w:rPr>
                <w:rFonts w:ascii="Segoe UI" w:hAnsi="Segoe UI" w:cs="Segoe UI"/>
              </w:rPr>
              <w:t>85</w:t>
            </w:r>
          </w:p>
        </w:tc>
        <w:tc>
          <w:tcPr>
            <w:tcW w:w="851" w:type="dxa"/>
            <w:tcBorders>
              <w:top w:val="single" w:sz="4" w:space="0" w:color="000000"/>
              <w:left w:val="single" w:sz="4" w:space="0" w:color="000000"/>
              <w:bottom w:val="single" w:sz="4" w:space="0" w:color="000000"/>
              <w:right w:val="single" w:sz="4" w:space="0" w:color="000000"/>
            </w:tcBorders>
          </w:tcPr>
          <w:p w14:paraId="0E86ABCD" w14:textId="77777777" w:rsidR="004E0D66" w:rsidRPr="006673C7" w:rsidRDefault="004E0D66" w:rsidP="00742FF8">
            <w:pPr>
              <w:jc w:val="center"/>
              <w:rPr>
                <w:rFonts w:ascii="Segoe UI" w:hAnsi="Segoe UI" w:cs="Segoe UI"/>
              </w:rPr>
            </w:pPr>
            <w:r w:rsidRPr="006673C7">
              <w:rPr>
                <w:rFonts w:ascii="Segoe UI" w:hAnsi="Segoe UI" w:cs="Segoe UI"/>
              </w:rPr>
              <w:t>B</w:t>
            </w:r>
          </w:p>
        </w:tc>
        <w:tc>
          <w:tcPr>
            <w:tcW w:w="1275" w:type="dxa"/>
            <w:tcBorders>
              <w:top w:val="single" w:sz="4" w:space="0" w:color="000000"/>
              <w:left w:val="single" w:sz="4" w:space="0" w:color="000000"/>
              <w:bottom w:val="single" w:sz="4" w:space="0" w:color="000000"/>
              <w:right w:val="single" w:sz="4" w:space="0" w:color="000000"/>
            </w:tcBorders>
          </w:tcPr>
          <w:p w14:paraId="5F7998A9" w14:textId="77777777" w:rsidR="004E0D66" w:rsidRPr="006673C7" w:rsidRDefault="004E0D66" w:rsidP="00742FF8">
            <w:pPr>
              <w:jc w:val="center"/>
              <w:rPr>
                <w:rFonts w:ascii="Segoe UI" w:hAnsi="Segoe UI" w:cs="Segoe UI"/>
              </w:rPr>
            </w:pPr>
            <w:r w:rsidRPr="006673C7">
              <w:rPr>
                <w:rFonts w:ascii="Segoe UI" w:hAnsi="Segoe UI" w:cs="Segoe UI"/>
              </w:rPr>
              <w:t>Cukup</w:t>
            </w:r>
          </w:p>
        </w:tc>
      </w:tr>
      <w:tr w:rsidR="004E0D66" w:rsidRPr="006673C7" w14:paraId="333414A8"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467ABEA8" w14:textId="77777777" w:rsidR="004E0D66" w:rsidRPr="006673C7" w:rsidRDefault="004E0D66" w:rsidP="00742FF8">
            <w:pPr>
              <w:jc w:val="center"/>
              <w:rPr>
                <w:rFonts w:ascii="Segoe UI" w:hAnsi="Segoe UI" w:cs="Segoe UI"/>
              </w:rPr>
            </w:pPr>
            <w:r w:rsidRPr="006673C7">
              <w:rPr>
                <w:rFonts w:ascii="Segoe UI" w:hAnsi="Segoe UI" w:cs="Segoe UI"/>
              </w:rPr>
              <w:t>18.</w:t>
            </w:r>
          </w:p>
        </w:tc>
        <w:tc>
          <w:tcPr>
            <w:tcW w:w="1064" w:type="dxa"/>
            <w:tcBorders>
              <w:top w:val="single" w:sz="4" w:space="0" w:color="000000"/>
              <w:left w:val="single" w:sz="4" w:space="0" w:color="000000"/>
              <w:bottom w:val="single" w:sz="4" w:space="0" w:color="000000"/>
              <w:right w:val="single" w:sz="4" w:space="0" w:color="000000"/>
            </w:tcBorders>
          </w:tcPr>
          <w:p w14:paraId="6DF11F73" w14:textId="77777777" w:rsidR="004E0D66" w:rsidRPr="006673C7" w:rsidRDefault="004E0D66" w:rsidP="00742FF8">
            <w:pPr>
              <w:jc w:val="center"/>
              <w:rPr>
                <w:rFonts w:ascii="Segoe UI" w:hAnsi="Segoe UI" w:cs="Segoe UI"/>
              </w:rPr>
            </w:pPr>
            <w:r w:rsidRPr="006673C7">
              <w:rPr>
                <w:rFonts w:ascii="Segoe UI" w:hAnsi="Segoe UI" w:cs="Segoe UI"/>
              </w:rPr>
              <w:t>Farel</w:t>
            </w:r>
          </w:p>
        </w:tc>
        <w:tc>
          <w:tcPr>
            <w:tcW w:w="709" w:type="dxa"/>
            <w:tcBorders>
              <w:top w:val="single" w:sz="4" w:space="0" w:color="000000"/>
              <w:left w:val="single" w:sz="4" w:space="0" w:color="000000"/>
              <w:bottom w:val="single" w:sz="4" w:space="0" w:color="000000"/>
              <w:right w:val="single" w:sz="4" w:space="0" w:color="000000"/>
            </w:tcBorders>
          </w:tcPr>
          <w:p w14:paraId="5650789C"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682FDFFF" w14:textId="77777777" w:rsidR="004E0D66" w:rsidRPr="006673C7" w:rsidRDefault="004E0D66" w:rsidP="00742FF8">
            <w:pPr>
              <w:jc w:val="center"/>
              <w:rPr>
                <w:rFonts w:ascii="Segoe UI" w:hAnsi="Segoe UI" w:cs="Segoe UI"/>
              </w:rPr>
            </w:pPr>
            <w:r w:rsidRPr="006673C7">
              <w:rPr>
                <w:rFonts w:ascii="Segoe UI" w:hAnsi="Segoe UI" w:cs="Segoe UI"/>
              </w:rPr>
              <w:t>101</w:t>
            </w:r>
          </w:p>
        </w:tc>
        <w:tc>
          <w:tcPr>
            <w:tcW w:w="851" w:type="dxa"/>
            <w:tcBorders>
              <w:top w:val="single" w:sz="4" w:space="0" w:color="000000"/>
              <w:left w:val="single" w:sz="4" w:space="0" w:color="000000"/>
              <w:bottom w:val="single" w:sz="4" w:space="0" w:color="000000"/>
              <w:right w:val="single" w:sz="4" w:space="0" w:color="000000"/>
            </w:tcBorders>
          </w:tcPr>
          <w:p w14:paraId="0FB125FC" w14:textId="77777777" w:rsidR="004E0D66" w:rsidRPr="006673C7" w:rsidRDefault="004E0D66" w:rsidP="00742FF8">
            <w:pPr>
              <w:jc w:val="center"/>
              <w:rPr>
                <w:rFonts w:ascii="Segoe UI" w:hAnsi="Segoe UI" w:cs="Segoe UI"/>
              </w:rPr>
            </w:pPr>
            <w:r w:rsidRPr="006673C7">
              <w:rPr>
                <w:rFonts w:ascii="Segoe UI" w:hAnsi="Segoe UI" w:cs="Segoe UI"/>
              </w:rPr>
              <w:t>A</w:t>
            </w:r>
          </w:p>
        </w:tc>
        <w:tc>
          <w:tcPr>
            <w:tcW w:w="1275" w:type="dxa"/>
            <w:tcBorders>
              <w:top w:val="single" w:sz="4" w:space="0" w:color="000000"/>
              <w:left w:val="single" w:sz="4" w:space="0" w:color="000000"/>
              <w:bottom w:val="single" w:sz="4" w:space="0" w:color="000000"/>
              <w:right w:val="single" w:sz="4" w:space="0" w:color="000000"/>
            </w:tcBorders>
          </w:tcPr>
          <w:p w14:paraId="1A0B010D" w14:textId="77777777" w:rsidR="004E0D66" w:rsidRPr="006673C7" w:rsidRDefault="004E0D66" w:rsidP="00742FF8">
            <w:pPr>
              <w:jc w:val="center"/>
              <w:rPr>
                <w:rFonts w:ascii="Segoe UI" w:hAnsi="Segoe UI" w:cs="Segoe UI"/>
              </w:rPr>
            </w:pPr>
            <w:r w:rsidRPr="006673C7">
              <w:rPr>
                <w:rFonts w:ascii="Segoe UI" w:hAnsi="Segoe UI" w:cs="Segoe UI"/>
              </w:rPr>
              <w:t>Baik</w:t>
            </w:r>
          </w:p>
        </w:tc>
      </w:tr>
      <w:tr w:rsidR="004E0D66" w:rsidRPr="006673C7" w14:paraId="3F5F2695"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70094F10" w14:textId="77777777" w:rsidR="004E0D66" w:rsidRPr="006673C7" w:rsidRDefault="004E0D66" w:rsidP="00742FF8">
            <w:pPr>
              <w:jc w:val="center"/>
              <w:rPr>
                <w:rFonts w:ascii="Segoe UI" w:hAnsi="Segoe UI" w:cs="Segoe UI"/>
              </w:rPr>
            </w:pPr>
            <w:r w:rsidRPr="006673C7">
              <w:rPr>
                <w:rFonts w:ascii="Segoe UI" w:hAnsi="Segoe UI" w:cs="Segoe UI"/>
              </w:rPr>
              <w:t>19.</w:t>
            </w:r>
          </w:p>
        </w:tc>
        <w:tc>
          <w:tcPr>
            <w:tcW w:w="1064" w:type="dxa"/>
            <w:tcBorders>
              <w:top w:val="single" w:sz="4" w:space="0" w:color="000000"/>
              <w:left w:val="single" w:sz="4" w:space="0" w:color="000000"/>
              <w:bottom w:val="single" w:sz="4" w:space="0" w:color="000000"/>
              <w:right w:val="single" w:sz="4" w:space="0" w:color="000000"/>
            </w:tcBorders>
          </w:tcPr>
          <w:p w14:paraId="302B1771" w14:textId="77777777" w:rsidR="004E0D66" w:rsidRPr="006673C7" w:rsidRDefault="004E0D66" w:rsidP="00742FF8">
            <w:pPr>
              <w:jc w:val="center"/>
              <w:rPr>
                <w:rFonts w:ascii="Segoe UI" w:hAnsi="Segoe UI" w:cs="Segoe UI"/>
              </w:rPr>
            </w:pPr>
            <w:r w:rsidRPr="006673C7">
              <w:rPr>
                <w:rFonts w:ascii="Segoe UI" w:hAnsi="Segoe UI" w:cs="Segoe UI"/>
              </w:rPr>
              <w:t>Maulana</w:t>
            </w:r>
          </w:p>
        </w:tc>
        <w:tc>
          <w:tcPr>
            <w:tcW w:w="709" w:type="dxa"/>
            <w:tcBorders>
              <w:top w:val="single" w:sz="4" w:space="0" w:color="000000"/>
              <w:left w:val="single" w:sz="4" w:space="0" w:color="000000"/>
              <w:bottom w:val="single" w:sz="4" w:space="0" w:color="000000"/>
              <w:right w:val="single" w:sz="4" w:space="0" w:color="000000"/>
            </w:tcBorders>
          </w:tcPr>
          <w:p w14:paraId="002F22FF"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2B5E350E" w14:textId="77777777" w:rsidR="004E0D66" w:rsidRPr="006673C7" w:rsidRDefault="004E0D66" w:rsidP="00742FF8">
            <w:pPr>
              <w:jc w:val="center"/>
              <w:rPr>
                <w:rFonts w:ascii="Segoe UI" w:hAnsi="Segoe UI" w:cs="Segoe UI"/>
              </w:rPr>
            </w:pPr>
            <w:r w:rsidRPr="006673C7">
              <w:rPr>
                <w:rFonts w:ascii="Segoe UI" w:hAnsi="Segoe UI" w:cs="Segoe UI"/>
              </w:rPr>
              <w:t>90</w:t>
            </w:r>
          </w:p>
        </w:tc>
        <w:tc>
          <w:tcPr>
            <w:tcW w:w="851" w:type="dxa"/>
            <w:tcBorders>
              <w:top w:val="single" w:sz="4" w:space="0" w:color="000000"/>
              <w:left w:val="single" w:sz="4" w:space="0" w:color="000000"/>
              <w:bottom w:val="single" w:sz="4" w:space="0" w:color="000000"/>
              <w:right w:val="single" w:sz="4" w:space="0" w:color="000000"/>
            </w:tcBorders>
          </w:tcPr>
          <w:p w14:paraId="58261834" w14:textId="77777777" w:rsidR="004E0D66" w:rsidRPr="006673C7" w:rsidRDefault="004E0D66" w:rsidP="00742FF8">
            <w:pPr>
              <w:jc w:val="center"/>
              <w:rPr>
                <w:rFonts w:ascii="Segoe UI" w:hAnsi="Segoe UI" w:cs="Segoe UI"/>
              </w:rPr>
            </w:pPr>
            <w:r w:rsidRPr="006673C7">
              <w:rPr>
                <w:rFonts w:ascii="Segoe UI" w:hAnsi="Segoe UI" w:cs="Segoe UI"/>
              </w:rPr>
              <w:t>B</w:t>
            </w:r>
          </w:p>
        </w:tc>
        <w:tc>
          <w:tcPr>
            <w:tcW w:w="1275" w:type="dxa"/>
            <w:tcBorders>
              <w:top w:val="single" w:sz="4" w:space="0" w:color="000000"/>
              <w:left w:val="single" w:sz="4" w:space="0" w:color="000000"/>
              <w:bottom w:val="single" w:sz="4" w:space="0" w:color="000000"/>
              <w:right w:val="single" w:sz="4" w:space="0" w:color="000000"/>
            </w:tcBorders>
          </w:tcPr>
          <w:p w14:paraId="487B5B02" w14:textId="77777777" w:rsidR="004E0D66" w:rsidRPr="006673C7" w:rsidRDefault="004E0D66" w:rsidP="00742FF8">
            <w:pPr>
              <w:jc w:val="center"/>
              <w:rPr>
                <w:rFonts w:ascii="Segoe UI" w:hAnsi="Segoe UI" w:cs="Segoe UI"/>
              </w:rPr>
            </w:pPr>
            <w:r w:rsidRPr="006673C7">
              <w:rPr>
                <w:rFonts w:ascii="Segoe UI" w:hAnsi="Segoe UI" w:cs="Segoe UI"/>
              </w:rPr>
              <w:t>Cukup</w:t>
            </w:r>
          </w:p>
        </w:tc>
      </w:tr>
      <w:tr w:rsidR="004E0D66" w:rsidRPr="006673C7" w14:paraId="4B8838AE"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4057E737" w14:textId="77777777" w:rsidR="004E0D66" w:rsidRPr="006673C7" w:rsidRDefault="004E0D66" w:rsidP="00742FF8">
            <w:pPr>
              <w:jc w:val="center"/>
              <w:rPr>
                <w:rFonts w:ascii="Segoe UI" w:hAnsi="Segoe UI" w:cs="Segoe UI"/>
              </w:rPr>
            </w:pPr>
            <w:r w:rsidRPr="006673C7">
              <w:rPr>
                <w:rFonts w:ascii="Segoe UI" w:hAnsi="Segoe UI" w:cs="Segoe UI"/>
              </w:rPr>
              <w:t>20.</w:t>
            </w:r>
          </w:p>
        </w:tc>
        <w:tc>
          <w:tcPr>
            <w:tcW w:w="1064" w:type="dxa"/>
            <w:tcBorders>
              <w:top w:val="single" w:sz="4" w:space="0" w:color="000000"/>
              <w:left w:val="single" w:sz="4" w:space="0" w:color="000000"/>
              <w:bottom w:val="single" w:sz="4" w:space="0" w:color="000000"/>
              <w:right w:val="single" w:sz="4" w:space="0" w:color="000000"/>
            </w:tcBorders>
          </w:tcPr>
          <w:p w14:paraId="074DEE98" w14:textId="77777777" w:rsidR="004E0D66" w:rsidRPr="006673C7" w:rsidRDefault="004E0D66" w:rsidP="00742FF8">
            <w:pPr>
              <w:jc w:val="center"/>
              <w:rPr>
                <w:rFonts w:ascii="Segoe UI" w:hAnsi="Segoe UI" w:cs="Segoe UI"/>
              </w:rPr>
            </w:pPr>
            <w:r w:rsidRPr="006673C7">
              <w:rPr>
                <w:rFonts w:ascii="Segoe UI" w:hAnsi="Segoe UI" w:cs="Segoe UI"/>
              </w:rPr>
              <w:t>Kay Nita</w:t>
            </w:r>
          </w:p>
        </w:tc>
        <w:tc>
          <w:tcPr>
            <w:tcW w:w="709" w:type="dxa"/>
            <w:tcBorders>
              <w:top w:val="single" w:sz="4" w:space="0" w:color="000000"/>
              <w:left w:val="single" w:sz="4" w:space="0" w:color="000000"/>
              <w:bottom w:val="single" w:sz="4" w:space="0" w:color="000000"/>
              <w:right w:val="single" w:sz="4" w:space="0" w:color="000000"/>
            </w:tcBorders>
          </w:tcPr>
          <w:p w14:paraId="53C6E6E1"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10941F48" w14:textId="77777777" w:rsidR="004E0D66" w:rsidRPr="006673C7" w:rsidRDefault="004E0D66" w:rsidP="00742FF8">
            <w:pPr>
              <w:jc w:val="center"/>
              <w:rPr>
                <w:rFonts w:ascii="Segoe UI" w:hAnsi="Segoe UI" w:cs="Segoe UI"/>
              </w:rPr>
            </w:pPr>
            <w:r w:rsidRPr="006673C7">
              <w:rPr>
                <w:rFonts w:ascii="Segoe UI" w:hAnsi="Segoe UI" w:cs="Segoe UI"/>
              </w:rPr>
              <w:t>84</w:t>
            </w:r>
          </w:p>
        </w:tc>
        <w:tc>
          <w:tcPr>
            <w:tcW w:w="851" w:type="dxa"/>
            <w:tcBorders>
              <w:top w:val="single" w:sz="4" w:space="0" w:color="000000"/>
              <w:left w:val="single" w:sz="4" w:space="0" w:color="000000"/>
              <w:bottom w:val="single" w:sz="4" w:space="0" w:color="000000"/>
              <w:right w:val="single" w:sz="4" w:space="0" w:color="000000"/>
            </w:tcBorders>
          </w:tcPr>
          <w:p w14:paraId="1D80C2F5" w14:textId="77777777" w:rsidR="004E0D66" w:rsidRPr="006673C7" w:rsidRDefault="004E0D66" w:rsidP="00742FF8">
            <w:pPr>
              <w:jc w:val="center"/>
              <w:rPr>
                <w:rFonts w:ascii="Segoe UI" w:hAnsi="Segoe UI" w:cs="Segoe UI"/>
              </w:rPr>
            </w:pPr>
            <w:r w:rsidRPr="006673C7">
              <w:rPr>
                <w:rFonts w:ascii="Segoe UI" w:hAnsi="Segoe UI" w:cs="Segoe UI"/>
              </w:rPr>
              <w:t>B</w:t>
            </w:r>
          </w:p>
        </w:tc>
        <w:tc>
          <w:tcPr>
            <w:tcW w:w="1275" w:type="dxa"/>
            <w:tcBorders>
              <w:top w:val="single" w:sz="4" w:space="0" w:color="000000"/>
              <w:left w:val="single" w:sz="4" w:space="0" w:color="000000"/>
              <w:bottom w:val="single" w:sz="4" w:space="0" w:color="000000"/>
              <w:right w:val="single" w:sz="4" w:space="0" w:color="000000"/>
            </w:tcBorders>
          </w:tcPr>
          <w:p w14:paraId="6FC3F483" w14:textId="77777777" w:rsidR="004E0D66" w:rsidRPr="006673C7" w:rsidRDefault="004E0D66" w:rsidP="00742FF8">
            <w:pPr>
              <w:jc w:val="center"/>
              <w:rPr>
                <w:rFonts w:ascii="Segoe UI" w:hAnsi="Segoe UI" w:cs="Segoe UI"/>
              </w:rPr>
            </w:pPr>
            <w:r w:rsidRPr="006673C7">
              <w:rPr>
                <w:rFonts w:ascii="Segoe UI" w:hAnsi="Segoe UI" w:cs="Segoe UI"/>
              </w:rPr>
              <w:t>Cukup</w:t>
            </w:r>
          </w:p>
        </w:tc>
      </w:tr>
      <w:tr w:rsidR="004E0D66" w:rsidRPr="006673C7" w14:paraId="32705684"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43F3450D" w14:textId="77777777" w:rsidR="004E0D66" w:rsidRPr="006673C7" w:rsidRDefault="004E0D66" w:rsidP="00742FF8">
            <w:pPr>
              <w:jc w:val="center"/>
              <w:rPr>
                <w:rFonts w:ascii="Segoe UI" w:hAnsi="Segoe UI" w:cs="Segoe UI"/>
              </w:rPr>
            </w:pPr>
            <w:r w:rsidRPr="006673C7">
              <w:rPr>
                <w:rFonts w:ascii="Segoe UI" w:hAnsi="Segoe UI" w:cs="Segoe UI"/>
              </w:rPr>
              <w:t>21.</w:t>
            </w:r>
          </w:p>
        </w:tc>
        <w:tc>
          <w:tcPr>
            <w:tcW w:w="1064" w:type="dxa"/>
            <w:tcBorders>
              <w:top w:val="single" w:sz="4" w:space="0" w:color="000000"/>
              <w:left w:val="single" w:sz="4" w:space="0" w:color="000000"/>
              <w:bottom w:val="single" w:sz="4" w:space="0" w:color="000000"/>
              <w:right w:val="single" w:sz="4" w:space="0" w:color="000000"/>
            </w:tcBorders>
          </w:tcPr>
          <w:p w14:paraId="66ACD564" w14:textId="77777777" w:rsidR="004E0D66" w:rsidRPr="006673C7" w:rsidRDefault="004E0D66" w:rsidP="00742FF8">
            <w:pPr>
              <w:jc w:val="center"/>
              <w:rPr>
                <w:rFonts w:ascii="Segoe UI" w:hAnsi="Segoe UI" w:cs="Segoe UI"/>
              </w:rPr>
            </w:pPr>
            <w:r w:rsidRPr="006673C7">
              <w:rPr>
                <w:rFonts w:ascii="Segoe UI" w:hAnsi="Segoe UI" w:cs="Segoe UI"/>
              </w:rPr>
              <w:t>Adit</w:t>
            </w:r>
          </w:p>
        </w:tc>
        <w:tc>
          <w:tcPr>
            <w:tcW w:w="709" w:type="dxa"/>
            <w:tcBorders>
              <w:top w:val="single" w:sz="4" w:space="0" w:color="000000"/>
              <w:left w:val="single" w:sz="4" w:space="0" w:color="000000"/>
              <w:bottom w:val="single" w:sz="4" w:space="0" w:color="000000"/>
              <w:right w:val="single" w:sz="4" w:space="0" w:color="000000"/>
            </w:tcBorders>
          </w:tcPr>
          <w:p w14:paraId="0F835D16"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3D96BCDB" w14:textId="77777777" w:rsidR="004E0D66" w:rsidRPr="006673C7" w:rsidRDefault="004E0D66" w:rsidP="00742FF8">
            <w:pPr>
              <w:jc w:val="center"/>
              <w:rPr>
                <w:rFonts w:ascii="Segoe UI" w:hAnsi="Segoe UI" w:cs="Segoe UI"/>
              </w:rPr>
            </w:pPr>
            <w:r w:rsidRPr="006673C7">
              <w:rPr>
                <w:rFonts w:ascii="Segoe UI" w:hAnsi="Segoe UI" w:cs="Segoe UI"/>
              </w:rPr>
              <w:t>91</w:t>
            </w:r>
          </w:p>
        </w:tc>
        <w:tc>
          <w:tcPr>
            <w:tcW w:w="851" w:type="dxa"/>
            <w:tcBorders>
              <w:top w:val="single" w:sz="4" w:space="0" w:color="000000"/>
              <w:left w:val="single" w:sz="4" w:space="0" w:color="000000"/>
              <w:bottom w:val="single" w:sz="4" w:space="0" w:color="000000"/>
              <w:right w:val="single" w:sz="4" w:space="0" w:color="000000"/>
            </w:tcBorders>
          </w:tcPr>
          <w:p w14:paraId="5AD7E94F" w14:textId="77777777" w:rsidR="004E0D66" w:rsidRPr="006673C7" w:rsidRDefault="004E0D66" w:rsidP="00742FF8">
            <w:pPr>
              <w:jc w:val="center"/>
              <w:rPr>
                <w:rFonts w:ascii="Segoe UI" w:hAnsi="Segoe UI" w:cs="Segoe UI"/>
              </w:rPr>
            </w:pPr>
            <w:r w:rsidRPr="006673C7">
              <w:rPr>
                <w:rFonts w:ascii="Segoe UI" w:hAnsi="Segoe UI" w:cs="Segoe UI"/>
              </w:rPr>
              <w:t>B</w:t>
            </w:r>
          </w:p>
        </w:tc>
        <w:tc>
          <w:tcPr>
            <w:tcW w:w="1275" w:type="dxa"/>
            <w:tcBorders>
              <w:top w:val="single" w:sz="4" w:space="0" w:color="000000"/>
              <w:left w:val="single" w:sz="4" w:space="0" w:color="000000"/>
              <w:bottom w:val="single" w:sz="4" w:space="0" w:color="000000"/>
              <w:right w:val="single" w:sz="4" w:space="0" w:color="000000"/>
            </w:tcBorders>
          </w:tcPr>
          <w:p w14:paraId="281E6E0B" w14:textId="77777777" w:rsidR="004E0D66" w:rsidRPr="006673C7" w:rsidRDefault="004E0D66" w:rsidP="00742FF8">
            <w:pPr>
              <w:jc w:val="center"/>
              <w:rPr>
                <w:rFonts w:ascii="Segoe UI" w:hAnsi="Segoe UI" w:cs="Segoe UI"/>
              </w:rPr>
            </w:pPr>
            <w:r w:rsidRPr="006673C7">
              <w:rPr>
                <w:rFonts w:ascii="Segoe UI" w:hAnsi="Segoe UI" w:cs="Segoe UI"/>
              </w:rPr>
              <w:t>Cukup</w:t>
            </w:r>
          </w:p>
        </w:tc>
      </w:tr>
      <w:tr w:rsidR="004E0D66" w:rsidRPr="006673C7" w14:paraId="17938508"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1AB3DA7A" w14:textId="77777777" w:rsidR="004E0D66" w:rsidRPr="006673C7" w:rsidRDefault="004E0D66" w:rsidP="00742FF8">
            <w:pPr>
              <w:jc w:val="center"/>
              <w:rPr>
                <w:rFonts w:ascii="Segoe UI" w:hAnsi="Segoe UI" w:cs="Segoe UI"/>
              </w:rPr>
            </w:pPr>
            <w:r w:rsidRPr="006673C7">
              <w:rPr>
                <w:rFonts w:ascii="Segoe UI" w:hAnsi="Segoe UI" w:cs="Segoe UI"/>
              </w:rPr>
              <w:t>22.</w:t>
            </w:r>
          </w:p>
        </w:tc>
        <w:tc>
          <w:tcPr>
            <w:tcW w:w="1064" w:type="dxa"/>
            <w:tcBorders>
              <w:top w:val="single" w:sz="4" w:space="0" w:color="000000"/>
              <w:left w:val="single" w:sz="4" w:space="0" w:color="000000"/>
              <w:bottom w:val="single" w:sz="4" w:space="0" w:color="000000"/>
              <w:right w:val="single" w:sz="4" w:space="0" w:color="000000"/>
            </w:tcBorders>
          </w:tcPr>
          <w:p w14:paraId="00D1299B" w14:textId="77777777" w:rsidR="004E0D66" w:rsidRPr="006673C7" w:rsidRDefault="004E0D66" w:rsidP="00742FF8">
            <w:pPr>
              <w:jc w:val="center"/>
              <w:rPr>
                <w:rFonts w:ascii="Segoe UI" w:hAnsi="Segoe UI" w:cs="Segoe UI"/>
              </w:rPr>
            </w:pPr>
            <w:r w:rsidRPr="006673C7">
              <w:rPr>
                <w:rFonts w:ascii="Segoe UI" w:hAnsi="Segoe UI" w:cs="Segoe UI"/>
              </w:rPr>
              <w:t>Siti H</w:t>
            </w:r>
          </w:p>
        </w:tc>
        <w:tc>
          <w:tcPr>
            <w:tcW w:w="709" w:type="dxa"/>
            <w:tcBorders>
              <w:top w:val="single" w:sz="4" w:space="0" w:color="000000"/>
              <w:left w:val="single" w:sz="4" w:space="0" w:color="000000"/>
              <w:bottom w:val="single" w:sz="4" w:space="0" w:color="000000"/>
              <w:right w:val="single" w:sz="4" w:space="0" w:color="000000"/>
            </w:tcBorders>
          </w:tcPr>
          <w:p w14:paraId="7335C405"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70ADF42B" w14:textId="77777777" w:rsidR="004E0D66" w:rsidRPr="006673C7" w:rsidRDefault="004E0D66" w:rsidP="00742FF8">
            <w:pPr>
              <w:jc w:val="center"/>
              <w:rPr>
                <w:rFonts w:ascii="Segoe UI" w:hAnsi="Segoe UI" w:cs="Segoe UI"/>
              </w:rPr>
            </w:pPr>
            <w:r w:rsidRPr="006673C7">
              <w:rPr>
                <w:rFonts w:ascii="Segoe UI" w:hAnsi="Segoe UI" w:cs="Segoe UI"/>
              </w:rPr>
              <w:t>77</w:t>
            </w:r>
          </w:p>
        </w:tc>
        <w:tc>
          <w:tcPr>
            <w:tcW w:w="851" w:type="dxa"/>
            <w:tcBorders>
              <w:top w:val="single" w:sz="4" w:space="0" w:color="000000"/>
              <w:left w:val="single" w:sz="4" w:space="0" w:color="000000"/>
              <w:bottom w:val="single" w:sz="4" w:space="0" w:color="000000"/>
              <w:right w:val="single" w:sz="4" w:space="0" w:color="000000"/>
            </w:tcBorders>
          </w:tcPr>
          <w:p w14:paraId="5C7D00D8" w14:textId="77777777" w:rsidR="004E0D66" w:rsidRPr="006673C7" w:rsidRDefault="004E0D66" w:rsidP="00742FF8">
            <w:pPr>
              <w:jc w:val="center"/>
              <w:rPr>
                <w:rFonts w:ascii="Segoe UI" w:hAnsi="Segoe UI" w:cs="Segoe UI"/>
              </w:rPr>
            </w:pPr>
            <w:r w:rsidRPr="006673C7">
              <w:rPr>
                <w:rFonts w:ascii="Segoe UI" w:hAnsi="Segoe UI" w:cs="Segoe UI"/>
              </w:rPr>
              <w:t>C</w:t>
            </w:r>
          </w:p>
        </w:tc>
        <w:tc>
          <w:tcPr>
            <w:tcW w:w="1275" w:type="dxa"/>
            <w:tcBorders>
              <w:top w:val="single" w:sz="4" w:space="0" w:color="000000"/>
              <w:left w:val="single" w:sz="4" w:space="0" w:color="000000"/>
              <w:bottom w:val="single" w:sz="4" w:space="0" w:color="000000"/>
              <w:right w:val="single" w:sz="4" w:space="0" w:color="000000"/>
            </w:tcBorders>
          </w:tcPr>
          <w:p w14:paraId="4296359C" w14:textId="77777777" w:rsidR="004E0D66" w:rsidRPr="006673C7" w:rsidRDefault="004E0D66" w:rsidP="00742FF8">
            <w:pPr>
              <w:jc w:val="center"/>
              <w:rPr>
                <w:rFonts w:ascii="Segoe UI" w:hAnsi="Segoe UI" w:cs="Segoe UI"/>
              </w:rPr>
            </w:pPr>
            <w:r w:rsidRPr="006673C7">
              <w:rPr>
                <w:rFonts w:ascii="Segoe UI" w:hAnsi="Segoe UI" w:cs="Segoe UI"/>
              </w:rPr>
              <w:t>Sedang</w:t>
            </w:r>
          </w:p>
        </w:tc>
      </w:tr>
      <w:tr w:rsidR="004E0D66" w:rsidRPr="006673C7" w14:paraId="45706542"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116331D7" w14:textId="77777777" w:rsidR="004E0D66" w:rsidRPr="006673C7" w:rsidRDefault="004E0D66" w:rsidP="00742FF8">
            <w:pPr>
              <w:jc w:val="center"/>
              <w:rPr>
                <w:rFonts w:ascii="Segoe UI" w:hAnsi="Segoe UI" w:cs="Segoe UI"/>
              </w:rPr>
            </w:pPr>
            <w:r w:rsidRPr="006673C7">
              <w:rPr>
                <w:rFonts w:ascii="Segoe UI" w:hAnsi="Segoe UI" w:cs="Segoe UI"/>
              </w:rPr>
              <w:t>23.</w:t>
            </w:r>
          </w:p>
        </w:tc>
        <w:tc>
          <w:tcPr>
            <w:tcW w:w="1064" w:type="dxa"/>
            <w:tcBorders>
              <w:top w:val="single" w:sz="4" w:space="0" w:color="000000"/>
              <w:left w:val="single" w:sz="4" w:space="0" w:color="000000"/>
              <w:bottom w:val="single" w:sz="4" w:space="0" w:color="000000"/>
              <w:right w:val="single" w:sz="4" w:space="0" w:color="000000"/>
            </w:tcBorders>
          </w:tcPr>
          <w:p w14:paraId="257BC5D8" w14:textId="77777777" w:rsidR="004E0D66" w:rsidRPr="006673C7" w:rsidRDefault="004E0D66" w:rsidP="00742FF8">
            <w:pPr>
              <w:jc w:val="center"/>
              <w:rPr>
                <w:rFonts w:ascii="Segoe UI" w:hAnsi="Segoe UI" w:cs="Segoe UI"/>
              </w:rPr>
            </w:pPr>
            <w:r w:rsidRPr="006673C7">
              <w:rPr>
                <w:rFonts w:ascii="Segoe UI" w:hAnsi="Segoe UI" w:cs="Segoe UI"/>
              </w:rPr>
              <w:t>Riyan</w:t>
            </w:r>
          </w:p>
        </w:tc>
        <w:tc>
          <w:tcPr>
            <w:tcW w:w="709" w:type="dxa"/>
            <w:tcBorders>
              <w:top w:val="single" w:sz="4" w:space="0" w:color="000000"/>
              <w:left w:val="single" w:sz="4" w:space="0" w:color="000000"/>
              <w:bottom w:val="single" w:sz="4" w:space="0" w:color="000000"/>
              <w:right w:val="single" w:sz="4" w:space="0" w:color="000000"/>
            </w:tcBorders>
          </w:tcPr>
          <w:p w14:paraId="1861C6EA"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7A18B182" w14:textId="77777777" w:rsidR="004E0D66" w:rsidRPr="006673C7" w:rsidRDefault="004E0D66" w:rsidP="00742FF8">
            <w:pPr>
              <w:jc w:val="center"/>
              <w:rPr>
                <w:rFonts w:ascii="Segoe UI" w:hAnsi="Segoe UI" w:cs="Segoe UI"/>
              </w:rPr>
            </w:pPr>
            <w:r w:rsidRPr="006673C7">
              <w:rPr>
                <w:rFonts w:ascii="Segoe UI" w:hAnsi="Segoe UI" w:cs="Segoe UI"/>
              </w:rPr>
              <w:t>83</w:t>
            </w:r>
          </w:p>
        </w:tc>
        <w:tc>
          <w:tcPr>
            <w:tcW w:w="851" w:type="dxa"/>
            <w:tcBorders>
              <w:top w:val="single" w:sz="4" w:space="0" w:color="000000"/>
              <w:left w:val="single" w:sz="4" w:space="0" w:color="000000"/>
              <w:bottom w:val="single" w:sz="4" w:space="0" w:color="000000"/>
              <w:right w:val="single" w:sz="4" w:space="0" w:color="000000"/>
            </w:tcBorders>
          </w:tcPr>
          <w:p w14:paraId="205EB267" w14:textId="77777777" w:rsidR="004E0D66" w:rsidRPr="006673C7" w:rsidRDefault="004E0D66" w:rsidP="00742FF8">
            <w:pPr>
              <w:jc w:val="center"/>
              <w:rPr>
                <w:rFonts w:ascii="Segoe UI" w:hAnsi="Segoe UI" w:cs="Segoe UI"/>
              </w:rPr>
            </w:pPr>
            <w:r w:rsidRPr="006673C7">
              <w:rPr>
                <w:rFonts w:ascii="Segoe UI" w:hAnsi="Segoe UI" w:cs="Segoe UI"/>
              </w:rPr>
              <w:t>B</w:t>
            </w:r>
          </w:p>
        </w:tc>
        <w:tc>
          <w:tcPr>
            <w:tcW w:w="1275" w:type="dxa"/>
            <w:tcBorders>
              <w:top w:val="single" w:sz="4" w:space="0" w:color="000000"/>
              <w:left w:val="single" w:sz="4" w:space="0" w:color="000000"/>
              <w:bottom w:val="single" w:sz="4" w:space="0" w:color="000000"/>
              <w:right w:val="single" w:sz="4" w:space="0" w:color="000000"/>
            </w:tcBorders>
          </w:tcPr>
          <w:p w14:paraId="6BEEDBBA" w14:textId="77777777" w:rsidR="004E0D66" w:rsidRPr="006673C7" w:rsidRDefault="004E0D66" w:rsidP="00742FF8">
            <w:pPr>
              <w:jc w:val="center"/>
              <w:rPr>
                <w:rFonts w:ascii="Segoe UI" w:hAnsi="Segoe UI" w:cs="Segoe UI"/>
              </w:rPr>
            </w:pPr>
            <w:r w:rsidRPr="006673C7">
              <w:rPr>
                <w:rFonts w:ascii="Segoe UI" w:hAnsi="Segoe UI" w:cs="Segoe UI"/>
              </w:rPr>
              <w:t>Cukup</w:t>
            </w:r>
          </w:p>
        </w:tc>
      </w:tr>
      <w:tr w:rsidR="004E0D66" w:rsidRPr="006673C7" w14:paraId="1A91946B"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03E96408" w14:textId="77777777" w:rsidR="004E0D66" w:rsidRPr="006673C7" w:rsidRDefault="004E0D66" w:rsidP="00742FF8">
            <w:pPr>
              <w:jc w:val="center"/>
              <w:rPr>
                <w:rFonts w:ascii="Segoe UI" w:hAnsi="Segoe UI" w:cs="Segoe UI"/>
              </w:rPr>
            </w:pPr>
            <w:r w:rsidRPr="006673C7">
              <w:rPr>
                <w:rFonts w:ascii="Segoe UI" w:hAnsi="Segoe UI" w:cs="Segoe UI"/>
              </w:rPr>
              <w:t>24.</w:t>
            </w:r>
          </w:p>
        </w:tc>
        <w:tc>
          <w:tcPr>
            <w:tcW w:w="1064" w:type="dxa"/>
            <w:tcBorders>
              <w:top w:val="single" w:sz="4" w:space="0" w:color="000000"/>
              <w:left w:val="single" w:sz="4" w:space="0" w:color="000000"/>
              <w:bottom w:val="single" w:sz="4" w:space="0" w:color="000000"/>
              <w:right w:val="single" w:sz="4" w:space="0" w:color="000000"/>
            </w:tcBorders>
          </w:tcPr>
          <w:p w14:paraId="2BAF2C39" w14:textId="77777777" w:rsidR="004E0D66" w:rsidRPr="006673C7" w:rsidRDefault="004E0D66" w:rsidP="00742FF8">
            <w:pPr>
              <w:jc w:val="center"/>
              <w:rPr>
                <w:rFonts w:ascii="Segoe UI" w:hAnsi="Segoe UI" w:cs="Segoe UI"/>
              </w:rPr>
            </w:pPr>
            <w:r w:rsidRPr="006673C7">
              <w:rPr>
                <w:rFonts w:ascii="Segoe UI" w:hAnsi="Segoe UI" w:cs="Segoe UI"/>
              </w:rPr>
              <w:t>Ponco</w:t>
            </w:r>
          </w:p>
        </w:tc>
        <w:tc>
          <w:tcPr>
            <w:tcW w:w="709" w:type="dxa"/>
            <w:tcBorders>
              <w:top w:val="single" w:sz="4" w:space="0" w:color="000000"/>
              <w:left w:val="single" w:sz="4" w:space="0" w:color="000000"/>
              <w:bottom w:val="single" w:sz="4" w:space="0" w:color="000000"/>
              <w:right w:val="single" w:sz="4" w:space="0" w:color="000000"/>
            </w:tcBorders>
          </w:tcPr>
          <w:p w14:paraId="7A404BB6"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0FA5907D" w14:textId="77777777" w:rsidR="004E0D66" w:rsidRPr="006673C7" w:rsidRDefault="004E0D66" w:rsidP="00742FF8">
            <w:pPr>
              <w:jc w:val="center"/>
              <w:rPr>
                <w:rFonts w:ascii="Segoe UI" w:hAnsi="Segoe UI" w:cs="Segoe UI"/>
              </w:rPr>
            </w:pPr>
            <w:r w:rsidRPr="006673C7">
              <w:rPr>
                <w:rFonts w:ascii="Segoe UI" w:hAnsi="Segoe UI" w:cs="Segoe UI"/>
              </w:rPr>
              <w:t>89</w:t>
            </w:r>
          </w:p>
        </w:tc>
        <w:tc>
          <w:tcPr>
            <w:tcW w:w="851" w:type="dxa"/>
            <w:tcBorders>
              <w:top w:val="single" w:sz="4" w:space="0" w:color="000000"/>
              <w:left w:val="single" w:sz="4" w:space="0" w:color="000000"/>
              <w:bottom w:val="single" w:sz="4" w:space="0" w:color="000000"/>
              <w:right w:val="single" w:sz="4" w:space="0" w:color="000000"/>
            </w:tcBorders>
          </w:tcPr>
          <w:p w14:paraId="5DA4B931" w14:textId="77777777" w:rsidR="004E0D66" w:rsidRPr="006673C7" w:rsidRDefault="004E0D66" w:rsidP="00742FF8">
            <w:pPr>
              <w:jc w:val="center"/>
              <w:rPr>
                <w:rFonts w:ascii="Segoe UI" w:hAnsi="Segoe UI" w:cs="Segoe UI"/>
              </w:rPr>
            </w:pPr>
            <w:r w:rsidRPr="006673C7">
              <w:rPr>
                <w:rFonts w:ascii="Segoe UI" w:hAnsi="Segoe UI" w:cs="Segoe UI"/>
              </w:rPr>
              <w:t>B</w:t>
            </w:r>
          </w:p>
        </w:tc>
        <w:tc>
          <w:tcPr>
            <w:tcW w:w="1275" w:type="dxa"/>
            <w:tcBorders>
              <w:top w:val="single" w:sz="4" w:space="0" w:color="000000"/>
              <w:left w:val="single" w:sz="4" w:space="0" w:color="000000"/>
              <w:bottom w:val="single" w:sz="4" w:space="0" w:color="000000"/>
              <w:right w:val="single" w:sz="4" w:space="0" w:color="000000"/>
            </w:tcBorders>
          </w:tcPr>
          <w:p w14:paraId="136165F8" w14:textId="77777777" w:rsidR="004E0D66" w:rsidRPr="006673C7" w:rsidRDefault="004E0D66" w:rsidP="00742FF8">
            <w:pPr>
              <w:jc w:val="center"/>
              <w:rPr>
                <w:rFonts w:ascii="Segoe UI" w:hAnsi="Segoe UI" w:cs="Segoe UI"/>
              </w:rPr>
            </w:pPr>
            <w:r w:rsidRPr="006673C7">
              <w:rPr>
                <w:rFonts w:ascii="Segoe UI" w:hAnsi="Segoe UI" w:cs="Segoe UI"/>
              </w:rPr>
              <w:t>Cukup</w:t>
            </w:r>
          </w:p>
        </w:tc>
      </w:tr>
      <w:tr w:rsidR="004E0D66" w:rsidRPr="006673C7" w14:paraId="7185A7AE"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5DF77E9F" w14:textId="77777777" w:rsidR="004E0D66" w:rsidRPr="006673C7" w:rsidRDefault="004E0D66" w:rsidP="00742FF8">
            <w:pPr>
              <w:jc w:val="center"/>
              <w:rPr>
                <w:rFonts w:ascii="Segoe UI" w:hAnsi="Segoe UI" w:cs="Segoe UI"/>
              </w:rPr>
            </w:pPr>
            <w:r w:rsidRPr="006673C7">
              <w:rPr>
                <w:rFonts w:ascii="Segoe UI" w:hAnsi="Segoe UI" w:cs="Segoe UI"/>
              </w:rPr>
              <w:t>25.</w:t>
            </w:r>
          </w:p>
        </w:tc>
        <w:tc>
          <w:tcPr>
            <w:tcW w:w="1064" w:type="dxa"/>
            <w:tcBorders>
              <w:top w:val="single" w:sz="4" w:space="0" w:color="000000"/>
              <w:left w:val="single" w:sz="4" w:space="0" w:color="000000"/>
              <w:bottom w:val="single" w:sz="4" w:space="0" w:color="000000"/>
              <w:right w:val="single" w:sz="4" w:space="0" w:color="000000"/>
            </w:tcBorders>
          </w:tcPr>
          <w:p w14:paraId="7AC18AFA" w14:textId="77777777" w:rsidR="004E0D66" w:rsidRPr="006673C7" w:rsidRDefault="004E0D66" w:rsidP="00742FF8">
            <w:pPr>
              <w:jc w:val="center"/>
              <w:rPr>
                <w:rFonts w:ascii="Segoe UI" w:hAnsi="Segoe UI" w:cs="Segoe UI"/>
              </w:rPr>
            </w:pPr>
            <w:r w:rsidRPr="006673C7">
              <w:rPr>
                <w:rFonts w:ascii="Segoe UI" w:hAnsi="Segoe UI" w:cs="Segoe UI"/>
              </w:rPr>
              <w:t>Alfi</w:t>
            </w:r>
          </w:p>
        </w:tc>
        <w:tc>
          <w:tcPr>
            <w:tcW w:w="709" w:type="dxa"/>
            <w:tcBorders>
              <w:top w:val="single" w:sz="4" w:space="0" w:color="000000"/>
              <w:left w:val="single" w:sz="4" w:space="0" w:color="000000"/>
              <w:bottom w:val="single" w:sz="4" w:space="0" w:color="000000"/>
              <w:right w:val="single" w:sz="4" w:space="0" w:color="000000"/>
            </w:tcBorders>
          </w:tcPr>
          <w:p w14:paraId="6DFD8444"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31C810D3" w14:textId="77777777" w:rsidR="004E0D66" w:rsidRPr="006673C7" w:rsidRDefault="004E0D66" w:rsidP="00742FF8">
            <w:pPr>
              <w:jc w:val="center"/>
              <w:rPr>
                <w:rFonts w:ascii="Segoe UI" w:hAnsi="Segoe UI" w:cs="Segoe UI"/>
              </w:rPr>
            </w:pPr>
            <w:r w:rsidRPr="006673C7">
              <w:rPr>
                <w:rFonts w:ascii="Segoe UI" w:hAnsi="Segoe UI" w:cs="Segoe UI"/>
              </w:rPr>
              <w:t>74</w:t>
            </w:r>
          </w:p>
        </w:tc>
        <w:tc>
          <w:tcPr>
            <w:tcW w:w="851" w:type="dxa"/>
            <w:tcBorders>
              <w:top w:val="single" w:sz="4" w:space="0" w:color="000000"/>
              <w:left w:val="single" w:sz="4" w:space="0" w:color="000000"/>
              <w:bottom w:val="single" w:sz="4" w:space="0" w:color="000000"/>
              <w:right w:val="single" w:sz="4" w:space="0" w:color="000000"/>
            </w:tcBorders>
          </w:tcPr>
          <w:p w14:paraId="633A4CAF" w14:textId="77777777" w:rsidR="004E0D66" w:rsidRPr="006673C7" w:rsidRDefault="004E0D66" w:rsidP="00742FF8">
            <w:pPr>
              <w:jc w:val="center"/>
              <w:rPr>
                <w:rFonts w:ascii="Segoe UI" w:hAnsi="Segoe UI" w:cs="Segoe UI"/>
              </w:rPr>
            </w:pPr>
            <w:r w:rsidRPr="006673C7">
              <w:rPr>
                <w:rFonts w:ascii="Segoe UI" w:hAnsi="Segoe UI" w:cs="Segoe UI"/>
              </w:rPr>
              <w:t>C</w:t>
            </w:r>
          </w:p>
        </w:tc>
        <w:tc>
          <w:tcPr>
            <w:tcW w:w="1275" w:type="dxa"/>
            <w:tcBorders>
              <w:top w:val="single" w:sz="4" w:space="0" w:color="000000"/>
              <w:left w:val="single" w:sz="4" w:space="0" w:color="000000"/>
              <w:bottom w:val="single" w:sz="4" w:space="0" w:color="000000"/>
              <w:right w:val="single" w:sz="4" w:space="0" w:color="000000"/>
            </w:tcBorders>
          </w:tcPr>
          <w:p w14:paraId="4E9CD434" w14:textId="77777777" w:rsidR="004E0D66" w:rsidRPr="006673C7" w:rsidRDefault="004E0D66" w:rsidP="00742FF8">
            <w:pPr>
              <w:jc w:val="center"/>
              <w:rPr>
                <w:rFonts w:ascii="Segoe UI" w:hAnsi="Segoe UI" w:cs="Segoe UI"/>
              </w:rPr>
            </w:pPr>
            <w:r w:rsidRPr="006673C7">
              <w:rPr>
                <w:rFonts w:ascii="Segoe UI" w:hAnsi="Segoe UI" w:cs="Segoe UI"/>
              </w:rPr>
              <w:t>Sedang</w:t>
            </w:r>
          </w:p>
        </w:tc>
      </w:tr>
      <w:tr w:rsidR="004E0D66" w:rsidRPr="006673C7" w14:paraId="1E9D44D3"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2F7EA16B" w14:textId="77777777" w:rsidR="004E0D66" w:rsidRPr="006673C7" w:rsidRDefault="004E0D66" w:rsidP="00742FF8">
            <w:pPr>
              <w:jc w:val="center"/>
              <w:rPr>
                <w:rFonts w:ascii="Segoe UI" w:hAnsi="Segoe UI" w:cs="Segoe UI"/>
              </w:rPr>
            </w:pPr>
            <w:r w:rsidRPr="006673C7">
              <w:rPr>
                <w:rFonts w:ascii="Segoe UI" w:hAnsi="Segoe UI" w:cs="Segoe UI"/>
              </w:rPr>
              <w:t>26.</w:t>
            </w:r>
          </w:p>
        </w:tc>
        <w:tc>
          <w:tcPr>
            <w:tcW w:w="1064" w:type="dxa"/>
            <w:tcBorders>
              <w:top w:val="single" w:sz="4" w:space="0" w:color="000000"/>
              <w:left w:val="single" w:sz="4" w:space="0" w:color="000000"/>
              <w:bottom w:val="single" w:sz="4" w:space="0" w:color="000000"/>
              <w:right w:val="single" w:sz="4" w:space="0" w:color="000000"/>
            </w:tcBorders>
          </w:tcPr>
          <w:p w14:paraId="28034C3B" w14:textId="77777777" w:rsidR="004E0D66" w:rsidRPr="006673C7" w:rsidRDefault="004E0D66" w:rsidP="00742FF8">
            <w:pPr>
              <w:jc w:val="center"/>
              <w:rPr>
                <w:rFonts w:ascii="Segoe UI" w:hAnsi="Segoe UI" w:cs="Segoe UI"/>
              </w:rPr>
            </w:pPr>
            <w:r w:rsidRPr="006673C7">
              <w:rPr>
                <w:rFonts w:ascii="Segoe UI" w:hAnsi="Segoe UI" w:cs="Segoe UI"/>
              </w:rPr>
              <w:t>Riki</w:t>
            </w:r>
          </w:p>
        </w:tc>
        <w:tc>
          <w:tcPr>
            <w:tcW w:w="709" w:type="dxa"/>
            <w:tcBorders>
              <w:top w:val="single" w:sz="4" w:space="0" w:color="000000"/>
              <w:left w:val="single" w:sz="4" w:space="0" w:color="000000"/>
              <w:bottom w:val="single" w:sz="4" w:space="0" w:color="000000"/>
              <w:right w:val="single" w:sz="4" w:space="0" w:color="000000"/>
            </w:tcBorders>
          </w:tcPr>
          <w:p w14:paraId="21903C6A"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356A8533" w14:textId="77777777" w:rsidR="004E0D66" w:rsidRPr="006673C7" w:rsidRDefault="004E0D66" w:rsidP="00742FF8">
            <w:pPr>
              <w:jc w:val="center"/>
              <w:rPr>
                <w:rFonts w:ascii="Segoe UI" w:hAnsi="Segoe UI" w:cs="Segoe UI"/>
              </w:rPr>
            </w:pPr>
            <w:r w:rsidRPr="006673C7">
              <w:rPr>
                <w:rFonts w:ascii="Segoe UI" w:hAnsi="Segoe UI" w:cs="Segoe UI"/>
              </w:rPr>
              <w:t>76</w:t>
            </w:r>
          </w:p>
        </w:tc>
        <w:tc>
          <w:tcPr>
            <w:tcW w:w="851" w:type="dxa"/>
            <w:tcBorders>
              <w:top w:val="single" w:sz="4" w:space="0" w:color="000000"/>
              <w:left w:val="single" w:sz="4" w:space="0" w:color="000000"/>
              <w:bottom w:val="single" w:sz="4" w:space="0" w:color="000000"/>
              <w:right w:val="single" w:sz="4" w:space="0" w:color="000000"/>
            </w:tcBorders>
          </w:tcPr>
          <w:p w14:paraId="5284D56F" w14:textId="77777777" w:rsidR="004E0D66" w:rsidRPr="006673C7" w:rsidRDefault="004E0D66" w:rsidP="00742FF8">
            <w:pPr>
              <w:jc w:val="center"/>
              <w:rPr>
                <w:rFonts w:ascii="Segoe UI" w:hAnsi="Segoe UI" w:cs="Segoe UI"/>
              </w:rPr>
            </w:pPr>
            <w:r w:rsidRPr="006673C7">
              <w:rPr>
                <w:rFonts w:ascii="Segoe UI" w:hAnsi="Segoe UI" w:cs="Segoe UI"/>
              </w:rPr>
              <w:t>C</w:t>
            </w:r>
          </w:p>
        </w:tc>
        <w:tc>
          <w:tcPr>
            <w:tcW w:w="1275" w:type="dxa"/>
            <w:tcBorders>
              <w:top w:val="single" w:sz="4" w:space="0" w:color="000000"/>
              <w:left w:val="single" w:sz="4" w:space="0" w:color="000000"/>
              <w:bottom w:val="single" w:sz="4" w:space="0" w:color="000000"/>
              <w:right w:val="single" w:sz="4" w:space="0" w:color="000000"/>
            </w:tcBorders>
          </w:tcPr>
          <w:p w14:paraId="4CFCF058" w14:textId="77777777" w:rsidR="004E0D66" w:rsidRPr="006673C7" w:rsidRDefault="004E0D66" w:rsidP="00742FF8">
            <w:pPr>
              <w:jc w:val="center"/>
              <w:rPr>
                <w:rFonts w:ascii="Segoe UI" w:hAnsi="Segoe UI" w:cs="Segoe UI"/>
              </w:rPr>
            </w:pPr>
            <w:r w:rsidRPr="006673C7">
              <w:rPr>
                <w:rFonts w:ascii="Segoe UI" w:hAnsi="Segoe UI" w:cs="Segoe UI"/>
              </w:rPr>
              <w:t>Sedang</w:t>
            </w:r>
          </w:p>
        </w:tc>
      </w:tr>
      <w:tr w:rsidR="004E0D66" w:rsidRPr="006673C7" w14:paraId="10EBE096"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126618DD" w14:textId="77777777" w:rsidR="004E0D66" w:rsidRPr="006673C7" w:rsidRDefault="004E0D66" w:rsidP="00742FF8">
            <w:pPr>
              <w:jc w:val="center"/>
              <w:rPr>
                <w:rFonts w:ascii="Segoe UI" w:hAnsi="Segoe UI" w:cs="Segoe UI"/>
              </w:rPr>
            </w:pPr>
            <w:r w:rsidRPr="006673C7">
              <w:rPr>
                <w:rFonts w:ascii="Segoe UI" w:hAnsi="Segoe UI" w:cs="Segoe UI"/>
              </w:rPr>
              <w:t>27.</w:t>
            </w:r>
          </w:p>
        </w:tc>
        <w:tc>
          <w:tcPr>
            <w:tcW w:w="1064" w:type="dxa"/>
            <w:tcBorders>
              <w:top w:val="single" w:sz="4" w:space="0" w:color="000000"/>
              <w:left w:val="single" w:sz="4" w:space="0" w:color="000000"/>
              <w:bottom w:val="single" w:sz="4" w:space="0" w:color="000000"/>
              <w:right w:val="single" w:sz="4" w:space="0" w:color="000000"/>
            </w:tcBorders>
          </w:tcPr>
          <w:p w14:paraId="71D49153" w14:textId="77777777" w:rsidR="004E0D66" w:rsidRPr="006673C7" w:rsidRDefault="004E0D66" w:rsidP="00742FF8">
            <w:pPr>
              <w:jc w:val="center"/>
              <w:rPr>
                <w:rFonts w:ascii="Segoe UI" w:hAnsi="Segoe UI" w:cs="Segoe UI"/>
              </w:rPr>
            </w:pPr>
            <w:r w:rsidRPr="006673C7">
              <w:rPr>
                <w:rFonts w:ascii="Segoe UI" w:hAnsi="Segoe UI" w:cs="Segoe UI"/>
              </w:rPr>
              <w:t>Syakila</w:t>
            </w:r>
          </w:p>
        </w:tc>
        <w:tc>
          <w:tcPr>
            <w:tcW w:w="709" w:type="dxa"/>
            <w:tcBorders>
              <w:top w:val="single" w:sz="4" w:space="0" w:color="000000"/>
              <w:left w:val="single" w:sz="4" w:space="0" w:color="000000"/>
              <w:bottom w:val="single" w:sz="4" w:space="0" w:color="000000"/>
              <w:right w:val="single" w:sz="4" w:space="0" w:color="000000"/>
            </w:tcBorders>
          </w:tcPr>
          <w:p w14:paraId="02D82274"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38AE7503" w14:textId="77777777" w:rsidR="004E0D66" w:rsidRPr="006673C7" w:rsidRDefault="004E0D66" w:rsidP="00742FF8">
            <w:pPr>
              <w:jc w:val="center"/>
              <w:rPr>
                <w:rFonts w:ascii="Segoe UI" w:hAnsi="Segoe UI" w:cs="Segoe UI"/>
              </w:rPr>
            </w:pPr>
            <w:r w:rsidRPr="006673C7">
              <w:rPr>
                <w:rFonts w:ascii="Segoe UI" w:hAnsi="Segoe UI" w:cs="Segoe UI"/>
              </w:rPr>
              <w:t>80</w:t>
            </w:r>
          </w:p>
        </w:tc>
        <w:tc>
          <w:tcPr>
            <w:tcW w:w="851" w:type="dxa"/>
            <w:tcBorders>
              <w:top w:val="single" w:sz="4" w:space="0" w:color="000000"/>
              <w:left w:val="single" w:sz="4" w:space="0" w:color="000000"/>
              <w:bottom w:val="single" w:sz="4" w:space="0" w:color="000000"/>
              <w:right w:val="single" w:sz="4" w:space="0" w:color="000000"/>
            </w:tcBorders>
          </w:tcPr>
          <w:p w14:paraId="17CBC8C4" w14:textId="77777777" w:rsidR="004E0D66" w:rsidRPr="006673C7" w:rsidRDefault="004E0D66" w:rsidP="00742FF8">
            <w:pPr>
              <w:jc w:val="center"/>
              <w:rPr>
                <w:rFonts w:ascii="Segoe UI" w:hAnsi="Segoe UI" w:cs="Segoe UI"/>
              </w:rPr>
            </w:pPr>
            <w:r w:rsidRPr="006673C7">
              <w:rPr>
                <w:rFonts w:ascii="Segoe UI" w:hAnsi="Segoe UI" w:cs="Segoe UI"/>
              </w:rPr>
              <w:t>B</w:t>
            </w:r>
          </w:p>
        </w:tc>
        <w:tc>
          <w:tcPr>
            <w:tcW w:w="1275" w:type="dxa"/>
            <w:tcBorders>
              <w:top w:val="single" w:sz="4" w:space="0" w:color="000000"/>
              <w:left w:val="single" w:sz="4" w:space="0" w:color="000000"/>
              <w:bottom w:val="single" w:sz="4" w:space="0" w:color="000000"/>
              <w:right w:val="single" w:sz="4" w:space="0" w:color="000000"/>
            </w:tcBorders>
          </w:tcPr>
          <w:p w14:paraId="7FE1B50E" w14:textId="77777777" w:rsidR="004E0D66" w:rsidRPr="006673C7" w:rsidRDefault="004E0D66" w:rsidP="00742FF8">
            <w:pPr>
              <w:jc w:val="center"/>
              <w:rPr>
                <w:rFonts w:ascii="Segoe UI" w:hAnsi="Segoe UI" w:cs="Segoe UI"/>
              </w:rPr>
            </w:pPr>
            <w:r w:rsidRPr="006673C7">
              <w:rPr>
                <w:rFonts w:ascii="Segoe UI" w:hAnsi="Segoe UI" w:cs="Segoe UI"/>
              </w:rPr>
              <w:t>Cukup</w:t>
            </w:r>
          </w:p>
        </w:tc>
      </w:tr>
      <w:tr w:rsidR="004E0D66" w:rsidRPr="006673C7" w14:paraId="20DF692C"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44138FC4" w14:textId="77777777" w:rsidR="004E0D66" w:rsidRPr="006673C7" w:rsidRDefault="004E0D66" w:rsidP="00742FF8">
            <w:pPr>
              <w:jc w:val="center"/>
              <w:rPr>
                <w:rFonts w:ascii="Segoe UI" w:hAnsi="Segoe UI" w:cs="Segoe UI"/>
              </w:rPr>
            </w:pPr>
            <w:r w:rsidRPr="006673C7">
              <w:rPr>
                <w:rFonts w:ascii="Segoe UI" w:hAnsi="Segoe UI" w:cs="Segoe UI"/>
              </w:rPr>
              <w:t>28.</w:t>
            </w:r>
          </w:p>
        </w:tc>
        <w:tc>
          <w:tcPr>
            <w:tcW w:w="1064" w:type="dxa"/>
            <w:tcBorders>
              <w:top w:val="single" w:sz="4" w:space="0" w:color="000000"/>
              <w:left w:val="single" w:sz="4" w:space="0" w:color="000000"/>
              <w:bottom w:val="single" w:sz="4" w:space="0" w:color="000000"/>
              <w:right w:val="single" w:sz="4" w:space="0" w:color="000000"/>
            </w:tcBorders>
          </w:tcPr>
          <w:p w14:paraId="3D7F31AA" w14:textId="77777777" w:rsidR="004E0D66" w:rsidRPr="006673C7" w:rsidRDefault="004E0D66" w:rsidP="00742FF8">
            <w:pPr>
              <w:jc w:val="center"/>
              <w:rPr>
                <w:rFonts w:ascii="Segoe UI" w:hAnsi="Segoe UI" w:cs="Segoe UI"/>
              </w:rPr>
            </w:pPr>
            <w:r w:rsidRPr="006673C7">
              <w:rPr>
                <w:rFonts w:ascii="Segoe UI" w:hAnsi="Segoe UI" w:cs="Segoe UI"/>
              </w:rPr>
              <w:t>Edi</w:t>
            </w:r>
          </w:p>
        </w:tc>
        <w:tc>
          <w:tcPr>
            <w:tcW w:w="709" w:type="dxa"/>
            <w:tcBorders>
              <w:top w:val="single" w:sz="4" w:space="0" w:color="000000"/>
              <w:left w:val="single" w:sz="4" w:space="0" w:color="000000"/>
              <w:bottom w:val="single" w:sz="4" w:space="0" w:color="000000"/>
              <w:right w:val="single" w:sz="4" w:space="0" w:color="000000"/>
            </w:tcBorders>
          </w:tcPr>
          <w:p w14:paraId="53A109F8"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6408464F" w14:textId="77777777" w:rsidR="004E0D66" w:rsidRPr="006673C7" w:rsidRDefault="004E0D66" w:rsidP="00742FF8">
            <w:pPr>
              <w:jc w:val="center"/>
              <w:rPr>
                <w:rFonts w:ascii="Segoe UI" w:hAnsi="Segoe UI" w:cs="Segoe UI"/>
              </w:rPr>
            </w:pPr>
            <w:r w:rsidRPr="006673C7">
              <w:rPr>
                <w:rFonts w:ascii="Segoe UI" w:hAnsi="Segoe UI" w:cs="Segoe UI"/>
              </w:rPr>
              <w:t>104</w:t>
            </w:r>
          </w:p>
        </w:tc>
        <w:tc>
          <w:tcPr>
            <w:tcW w:w="851" w:type="dxa"/>
            <w:tcBorders>
              <w:top w:val="single" w:sz="4" w:space="0" w:color="000000"/>
              <w:left w:val="single" w:sz="4" w:space="0" w:color="000000"/>
              <w:bottom w:val="single" w:sz="4" w:space="0" w:color="000000"/>
              <w:right w:val="single" w:sz="4" w:space="0" w:color="000000"/>
            </w:tcBorders>
          </w:tcPr>
          <w:p w14:paraId="2C7E2F06" w14:textId="77777777" w:rsidR="004E0D66" w:rsidRPr="006673C7" w:rsidRDefault="004E0D66" w:rsidP="00742FF8">
            <w:pPr>
              <w:jc w:val="center"/>
              <w:rPr>
                <w:rFonts w:ascii="Segoe UI" w:hAnsi="Segoe UI" w:cs="Segoe UI"/>
              </w:rPr>
            </w:pPr>
            <w:r w:rsidRPr="006673C7">
              <w:rPr>
                <w:rFonts w:ascii="Segoe UI" w:hAnsi="Segoe UI" w:cs="Segoe UI"/>
              </w:rPr>
              <w:t>A</w:t>
            </w:r>
          </w:p>
        </w:tc>
        <w:tc>
          <w:tcPr>
            <w:tcW w:w="1275" w:type="dxa"/>
            <w:tcBorders>
              <w:top w:val="single" w:sz="4" w:space="0" w:color="000000"/>
              <w:left w:val="single" w:sz="4" w:space="0" w:color="000000"/>
              <w:bottom w:val="single" w:sz="4" w:space="0" w:color="000000"/>
              <w:right w:val="single" w:sz="4" w:space="0" w:color="000000"/>
            </w:tcBorders>
          </w:tcPr>
          <w:p w14:paraId="7FDEC959" w14:textId="77777777" w:rsidR="004E0D66" w:rsidRPr="006673C7" w:rsidRDefault="004E0D66" w:rsidP="00742FF8">
            <w:pPr>
              <w:jc w:val="center"/>
              <w:rPr>
                <w:rFonts w:ascii="Segoe UI" w:hAnsi="Segoe UI" w:cs="Segoe UI"/>
              </w:rPr>
            </w:pPr>
            <w:r w:rsidRPr="006673C7">
              <w:rPr>
                <w:rFonts w:ascii="Segoe UI" w:hAnsi="Segoe UI" w:cs="Segoe UI"/>
              </w:rPr>
              <w:t>Baik</w:t>
            </w:r>
          </w:p>
        </w:tc>
      </w:tr>
      <w:tr w:rsidR="004E0D66" w:rsidRPr="006673C7" w14:paraId="073BA6CF"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35D290FB" w14:textId="77777777" w:rsidR="004E0D66" w:rsidRPr="006673C7" w:rsidRDefault="004E0D66" w:rsidP="00742FF8">
            <w:pPr>
              <w:jc w:val="center"/>
              <w:rPr>
                <w:rFonts w:ascii="Segoe UI" w:hAnsi="Segoe UI" w:cs="Segoe UI"/>
              </w:rPr>
            </w:pPr>
            <w:r w:rsidRPr="006673C7">
              <w:rPr>
                <w:rFonts w:ascii="Segoe UI" w:hAnsi="Segoe UI" w:cs="Segoe UI"/>
              </w:rPr>
              <w:t>29.</w:t>
            </w:r>
          </w:p>
        </w:tc>
        <w:tc>
          <w:tcPr>
            <w:tcW w:w="1064" w:type="dxa"/>
            <w:tcBorders>
              <w:top w:val="single" w:sz="4" w:space="0" w:color="000000"/>
              <w:left w:val="single" w:sz="4" w:space="0" w:color="000000"/>
              <w:bottom w:val="single" w:sz="4" w:space="0" w:color="000000"/>
              <w:right w:val="single" w:sz="4" w:space="0" w:color="000000"/>
            </w:tcBorders>
          </w:tcPr>
          <w:p w14:paraId="6A10B869" w14:textId="77777777" w:rsidR="004E0D66" w:rsidRPr="006673C7" w:rsidRDefault="004E0D66" w:rsidP="00742FF8">
            <w:pPr>
              <w:jc w:val="center"/>
              <w:rPr>
                <w:rFonts w:ascii="Segoe UI" w:hAnsi="Segoe UI" w:cs="Segoe UI"/>
              </w:rPr>
            </w:pPr>
            <w:r w:rsidRPr="006673C7">
              <w:rPr>
                <w:rFonts w:ascii="Segoe UI" w:hAnsi="Segoe UI" w:cs="Segoe UI"/>
              </w:rPr>
              <w:t>M. Habib</w:t>
            </w:r>
          </w:p>
        </w:tc>
        <w:tc>
          <w:tcPr>
            <w:tcW w:w="709" w:type="dxa"/>
            <w:tcBorders>
              <w:top w:val="single" w:sz="4" w:space="0" w:color="000000"/>
              <w:left w:val="single" w:sz="4" w:space="0" w:color="000000"/>
              <w:bottom w:val="single" w:sz="4" w:space="0" w:color="000000"/>
              <w:right w:val="single" w:sz="4" w:space="0" w:color="000000"/>
            </w:tcBorders>
          </w:tcPr>
          <w:p w14:paraId="1E7F7C13"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1BC795E8" w14:textId="77777777" w:rsidR="004E0D66" w:rsidRPr="006673C7" w:rsidRDefault="004E0D66" w:rsidP="00742FF8">
            <w:pPr>
              <w:jc w:val="center"/>
              <w:rPr>
                <w:rFonts w:ascii="Segoe UI" w:hAnsi="Segoe UI" w:cs="Segoe UI"/>
              </w:rPr>
            </w:pPr>
            <w:r w:rsidRPr="006673C7">
              <w:rPr>
                <w:rFonts w:ascii="Segoe UI" w:hAnsi="Segoe UI" w:cs="Segoe UI"/>
              </w:rPr>
              <w:t>105</w:t>
            </w:r>
          </w:p>
        </w:tc>
        <w:tc>
          <w:tcPr>
            <w:tcW w:w="851" w:type="dxa"/>
            <w:tcBorders>
              <w:top w:val="single" w:sz="4" w:space="0" w:color="000000"/>
              <w:left w:val="single" w:sz="4" w:space="0" w:color="000000"/>
              <w:bottom w:val="single" w:sz="4" w:space="0" w:color="000000"/>
              <w:right w:val="single" w:sz="4" w:space="0" w:color="000000"/>
            </w:tcBorders>
          </w:tcPr>
          <w:p w14:paraId="52CEB72D" w14:textId="77777777" w:rsidR="004E0D66" w:rsidRPr="006673C7" w:rsidRDefault="004E0D66" w:rsidP="00742FF8">
            <w:pPr>
              <w:jc w:val="center"/>
              <w:rPr>
                <w:rFonts w:ascii="Segoe UI" w:hAnsi="Segoe UI" w:cs="Segoe UI"/>
              </w:rPr>
            </w:pPr>
            <w:r w:rsidRPr="006673C7">
              <w:rPr>
                <w:rFonts w:ascii="Segoe UI" w:hAnsi="Segoe UI" w:cs="Segoe UI"/>
              </w:rPr>
              <w:t>A</w:t>
            </w:r>
          </w:p>
        </w:tc>
        <w:tc>
          <w:tcPr>
            <w:tcW w:w="1275" w:type="dxa"/>
            <w:tcBorders>
              <w:top w:val="single" w:sz="4" w:space="0" w:color="000000"/>
              <w:left w:val="single" w:sz="4" w:space="0" w:color="000000"/>
              <w:bottom w:val="single" w:sz="4" w:space="0" w:color="000000"/>
              <w:right w:val="single" w:sz="4" w:space="0" w:color="000000"/>
            </w:tcBorders>
          </w:tcPr>
          <w:p w14:paraId="5F5627A4" w14:textId="77777777" w:rsidR="004E0D66" w:rsidRPr="006673C7" w:rsidRDefault="004E0D66" w:rsidP="00742FF8">
            <w:pPr>
              <w:jc w:val="center"/>
              <w:rPr>
                <w:rFonts w:ascii="Segoe UI" w:hAnsi="Segoe UI" w:cs="Segoe UI"/>
              </w:rPr>
            </w:pPr>
            <w:r w:rsidRPr="006673C7">
              <w:rPr>
                <w:rFonts w:ascii="Segoe UI" w:hAnsi="Segoe UI" w:cs="Segoe UI"/>
              </w:rPr>
              <w:t>Baik</w:t>
            </w:r>
          </w:p>
        </w:tc>
      </w:tr>
      <w:tr w:rsidR="004E0D66" w:rsidRPr="006673C7" w14:paraId="7A1E646A"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167AF9B7" w14:textId="77777777" w:rsidR="004E0D66" w:rsidRPr="006673C7" w:rsidRDefault="004E0D66" w:rsidP="00742FF8">
            <w:pPr>
              <w:jc w:val="center"/>
              <w:rPr>
                <w:rFonts w:ascii="Segoe UI" w:hAnsi="Segoe UI" w:cs="Segoe UI"/>
              </w:rPr>
            </w:pPr>
            <w:r w:rsidRPr="006673C7">
              <w:rPr>
                <w:rFonts w:ascii="Segoe UI" w:hAnsi="Segoe UI" w:cs="Segoe UI"/>
              </w:rPr>
              <w:t>30.</w:t>
            </w:r>
          </w:p>
        </w:tc>
        <w:tc>
          <w:tcPr>
            <w:tcW w:w="1064" w:type="dxa"/>
            <w:tcBorders>
              <w:top w:val="single" w:sz="4" w:space="0" w:color="000000"/>
              <w:left w:val="single" w:sz="4" w:space="0" w:color="000000"/>
              <w:bottom w:val="single" w:sz="4" w:space="0" w:color="000000"/>
              <w:right w:val="single" w:sz="4" w:space="0" w:color="000000"/>
            </w:tcBorders>
          </w:tcPr>
          <w:p w14:paraId="06CAA2E6" w14:textId="77777777" w:rsidR="004E0D66" w:rsidRPr="006673C7" w:rsidRDefault="004E0D66" w:rsidP="00742FF8">
            <w:pPr>
              <w:jc w:val="center"/>
              <w:rPr>
                <w:rFonts w:ascii="Segoe UI" w:hAnsi="Segoe UI" w:cs="Segoe UI"/>
              </w:rPr>
            </w:pPr>
            <w:r w:rsidRPr="006673C7">
              <w:rPr>
                <w:rFonts w:ascii="Segoe UI" w:hAnsi="Segoe UI" w:cs="Segoe UI"/>
              </w:rPr>
              <w:t>Ismail</w:t>
            </w:r>
          </w:p>
        </w:tc>
        <w:tc>
          <w:tcPr>
            <w:tcW w:w="709" w:type="dxa"/>
            <w:tcBorders>
              <w:top w:val="single" w:sz="4" w:space="0" w:color="000000"/>
              <w:left w:val="single" w:sz="4" w:space="0" w:color="000000"/>
              <w:bottom w:val="single" w:sz="4" w:space="0" w:color="000000"/>
              <w:right w:val="single" w:sz="4" w:space="0" w:color="000000"/>
            </w:tcBorders>
          </w:tcPr>
          <w:p w14:paraId="26D7F49F"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45D051E7" w14:textId="77777777" w:rsidR="004E0D66" w:rsidRPr="006673C7" w:rsidRDefault="004E0D66" w:rsidP="00742FF8">
            <w:pPr>
              <w:jc w:val="center"/>
              <w:rPr>
                <w:rFonts w:ascii="Segoe UI" w:hAnsi="Segoe UI" w:cs="Segoe UI"/>
              </w:rPr>
            </w:pPr>
            <w:r w:rsidRPr="006673C7">
              <w:rPr>
                <w:rFonts w:ascii="Segoe UI" w:hAnsi="Segoe UI" w:cs="Segoe UI"/>
              </w:rPr>
              <w:t>103</w:t>
            </w:r>
          </w:p>
        </w:tc>
        <w:tc>
          <w:tcPr>
            <w:tcW w:w="851" w:type="dxa"/>
            <w:tcBorders>
              <w:top w:val="single" w:sz="4" w:space="0" w:color="000000"/>
              <w:left w:val="single" w:sz="4" w:space="0" w:color="000000"/>
              <w:bottom w:val="single" w:sz="4" w:space="0" w:color="000000"/>
              <w:right w:val="single" w:sz="4" w:space="0" w:color="000000"/>
            </w:tcBorders>
          </w:tcPr>
          <w:p w14:paraId="63E2D219" w14:textId="77777777" w:rsidR="004E0D66" w:rsidRPr="006673C7" w:rsidRDefault="004E0D66" w:rsidP="00742FF8">
            <w:pPr>
              <w:jc w:val="center"/>
              <w:rPr>
                <w:rFonts w:ascii="Segoe UI" w:hAnsi="Segoe UI" w:cs="Segoe UI"/>
              </w:rPr>
            </w:pPr>
            <w:r w:rsidRPr="006673C7">
              <w:rPr>
                <w:rFonts w:ascii="Segoe UI" w:hAnsi="Segoe UI" w:cs="Segoe UI"/>
              </w:rPr>
              <w:t>A</w:t>
            </w:r>
          </w:p>
        </w:tc>
        <w:tc>
          <w:tcPr>
            <w:tcW w:w="1275" w:type="dxa"/>
            <w:tcBorders>
              <w:top w:val="single" w:sz="4" w:space="0" w:color="000000"/>
              <w:left w:val="single" w:sz="4" w:space="0" w:color="000000"/>
              <w:bottom w:val="single" w:sz="4" w:space="0" w:color="000000"/>
              <w:right w:val="single" w:sz="4" w:space="0" w:color="000000"/>
            </w:tcBorders>
          </w:tcPr>
          <w:p w14:paraId="0FA2F85B" w14:textId="77777777" w:rsidR="004E0D66" w:rsidRPr="006673C7" w:rsidRDefault="004E0D66" w:rsidP="00742FF8">
            <w:pPr>
              <w:jc w:val="center"/>
              <w:rPr>
                <w:rFonts w:ascii="Segoe UI" w:hAnsi="Segoe UI" w:cs="Segoe UI"/>
              </w:rPr>
            </w:pPr>
            <w:r w:rsidRPr="006673C7">
              <w:rPr>
                <w:rFonts w:ascii="Segoe UI" w:hAnsi="Segoe UI" w:cs="Segoe UI"/>
              </w:rPr>
              <w:t>Baik</w:t>
            </w:r>
          </w:p>
        </w:tc>
      </w:tr>
      <w:tr w:rsidR="004E0D66" w:rsidRPr="006673C7" w14:paraId="31D14F3F"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7AFF40E6" w14:textId="77777777" w:rsidR="004E0D66" w:rsidRPr="006673C7" w:rsidRDefault="004E0D66" w:rsidP="00742FF8">
            <w:pPr>
              <w:jc w:val="center"/>
              <w:rPr>
                <w:rFonts w:ascii="Segoe UI" w:hAnsi="Segoe UI" w:cs="Segoe UI"/>
              </w:rPr>
            </w:pPr>
            <w:r w:rsidRPr="006673C7">
              <w:rPr>
                <w:rFonts w:ascii="Segoe UI" w:hAnsi="Segoe UI" w:cs="Segoe UI"/>
              </w:rPr>
              <w:lastRenderedPageBreak/>
              <w:t>31.</w:t>
            </w:r>
          </w:p>
        </w:tc>
        <w:tc>
          <w:tcPr>
            <w:tcW w:w="1064" w:type="dxa"/>
            <w:tcBorders>
              <w:top w:val="single" w:sz="4" w:space="0" w:color="000000"/>
              <w:left w:val="single" w:sz="4" w:space="0" w:color="000000"/>
              <w:bottom w:val="single" w:sz="4" w:space="0" w:color="000000"/>
              <w:right w:val="single" w:sz="4" w:space="0" w:color="000000"/>
            </w:tcBorders>
          </w:tcPr>
          <w:p w14:paraId="2D69A447" w14:textId="77777777" w:rsidR="004E0D66" w:rsidRPr="006673C7" w:rsidRDefault="004E0D66" w:rsidP="00742FF8">
            <w:pPr>
              <w:jc w:val="center"/>
              <w:rPr>
                <w:rFonts w:ascii="Segoe UI" w:hAnsi="Segoe UI" w:cs="Segoe UI"/>
              </w:rPr>
            </w:pPr>
            <w:r w:rsidRPr="006673C7">
              <w:rPr>
                <w:rFonts w:ascii="Segoe UI" w:hAnsi="Segoe UI" w:cs="Segoe UI"/>
              </w:rPr>
              <w:t>Anatsya</w:t>
            </w:r>
          </w:p>
        </w:tc>
        <w:tc>
          <w:tcPr>
            <w:tcW w:w="709" w:type="dxa"/>
            <w:tcBorders>
              <w:top w:val="single" w:sz="4" w:space="0" w:color="000000"/>
              <w:left w:val="single" w:sz="4" w:space="0" w:color="000000"/>
              <w:bottom w:val="single" w:sz="4" w:space="0" w:color="000000"/>
              <w:right w:val="single" w:sz="4" w:space="0" w:color="000000"/>
            </w:tcBorders>
          </w:tcPr>
          <w:p w14:paraId="48D000D9"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6EBD627D" w14:textId="77777777" w:rsidR="004E0D66" w:rsidRPr="006673C7" w:rsidRDefault="004E0D66" w:rsidP="00742FF8">
            <w:pPr>
              <w:jc w:val="center"/>
              <w:rPr>
                <w:rFonts w:ascii="Segoe UI" w:hAnsi="Segoe UI" w:cs="Segoe UI"/>
              </w:rPr>
            </w:pPr>
            <w:r w:rsidRPr="006673C7">
              <w:rPr>
                <w:rFonts w:ascii="Segoe UI" w:hAnsi="Segoe UI" w:cs="Segoe UI"/>
              </w:rPr>
              <w:t>72</w:t>
            </w:r>
          </w:p>
        </w:tc>
        <w:tc>
          <w:tcPr>
            <w:tcW w:w="851" w:type="dxa"/>
            <w:tcBorders>
              <w:top w:val="single" w:sz="4" w:space="0" w:color="000000"/>
              <w:left w:val="single" w:sz="4" w:space="0" w:color="000000"/>
              <w:bottom w:val="single" w:sz="4" w:space="0" w:color="000000"/>
              <w:right w:val="single" w:sz="4" w:space="0" w:color="000000"/>
            </w:tcBorders>
          </w:tcPr>
          <w:p w14:paraId="7278578F" w14:textId="77777777" w:rsidR="004E0D66" w:rsidRPr="006673C7" w:rsidRDefault="004E0D66" w:rsidP="00742FF8">
            <w:pPr>
              <w:jc w:val="center"/>
              <w:rPr>
                <w:rFonts w:ascii="Segoe UI" w:hAnsi="Segoe UI" w:cs="Segoe UI"/>
              </w:rPr>
            </w:pPr>
            <w:r w:rsidRPr="006673C7">
              <w:rPr>
                <w:rFonts w:ascii="Segoe UI" w:hAnsi="Segoe UI" w:cs="Segoe UI"/>
              </w:rPr>
              <w:t>C</w:t>
            </w:r>
          </w:p>
        </w:tc>
        <w:tc>
          <w:tcPr>
            <w:tcW w:w="1275" w:type="dxa"/>
            <w:tcBorders>
              <w:top w:val="single" w:sz="4" w:space="0" w:color="000000"/>
              <w:left w:val="single" w:sz="4" w:space="0" w:color="000000"/>
              <w:bottom w:val="single" w:sz="4" w:space="0" w:color="000000"/>
              <w:right w:val="single" w:sz="4" w:space="0" w:color="000000"/>
            </w:tcBorders>
          </w:tcPr>
          <w:p w14:paraId="0DC3F66C" w14:textId="77777777" w:rsidR="004E0D66" w:rsidRPr="006673C7" w:rsidRDefault="004E0D66" w:rsidP="00742FF8">
            <w:pPr>
              <w:jc w:val="center"/>
              <w:rPr>
                <w:rFonts w:ascii="Segoe UI" w:hAnsi="Segoe UI" w:cs="Segoe UI"/>
              </w:rPr>
            </w:pPr>
            <w:r w:rsidRPr="006673C7">
              <w:rPr>
                <w:rFonts w:ascii="Segoe UI" w:hAnsi="Segoe UI" w:cs="Segoe UI"/>
              </w:rPr>
              <w:t>Sedang</w:t>
            </w:r>
          </w:p>
        </w:tc>
      </w:tr>
      <w:tr w:rsidR="004E0D66" w:rsidRPr="006673C7" w14:paraId="65F3B16A"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45D9FEB3" w14:textId="77777777" w:rsidR="004E0D66" w:rsidRPr="006673C7" w:rsidRDefault="004E0D66" w:rsidP="00742FF8">
            <w:pPr>
              <w:jc w:val="center"/>
              <w:rPr>
                <w:rFonts w:ascii="Segoe UI" w:hAnsi="Segoe UI" w:cs="Segoe UI"/>
              </w:rPr>
            </w:pPr>
            <w:r w:rsidRPr="006673C7">
              <w:rPr>
                <w:rFonts w:ascii="Segoe UI" w:hAnsi="Segoe UI" w:cs="Segoe UI"/>
              </w:rPr>
              <w:t>32.</w:t>
            </w:r>
          </w:p>
        </w:tc>
        <w:tc>
          <w:tcPr>
            <w:tcW w:w="1064" w:type="dxa"/>
            <w:tcBorders>
              <w:top w:val="single" w:sz="4" w:space="0" w:color="000000"/>
              <w:left w:val="single" w:sz="4" w:space="0" w:color="000000"/>
              <w:bottom w:val="single" w:sz="4" w:space="0" w:color="000000"/>
              <w:right w:val="single" w:sz="4" w:space="0" w:color="000000"/>
            </w:tcBorders>
          </w:tcPr>
          <w:p w14:paraId="570CF88F" w14:textId="77777777" w:rsidR="004E0D66" w:rsidRPr="006673C7" w:rsidRDefault="004E0D66" w:rsidP="00742FF8">
            <w:pPr>
              <w:jc w:val="center"/>
              <w:rPr>
                <w:rFonts w:ascii="Segoe UI" w:hAnsi="Segoe UI" w:cs="Segoe UI"/>
              </w:rPr>
            </w:pPr>
            <w:r w:rsidRPr="006673C7">
              <w:rPr>
                <w:rFonts w:ascii="Segoe UI" w:hAnsi="Segoe UI" w:cs="Segoe UI"/>
              </w:rPr>
              <w:t>Nurhaliza</w:t>
            </w:r>
          </w:p>
        </w:tc>
        <w:tc>
          <w:tcPr>
            <w:tcW w:w="709" w:type="dxa"/>
            <w:tcBorders>
              <w:top w:val="single" w:sz="4" w:space="0" w:color="000000"/>
              <w:left w:val="single" w:sz="4" w:space="0" w:color="000000"/>
              <w:bottom w:val="single" w:sz="4" w:space="0" w:color="000000"/>
              <w:right w:val="single" w:sz="4" w:space="0" w:color="000000"/>
            </w:tcBorders>
          </w:tcPr>
          <w:p w14:paraId="27A8767E"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04D692DF" w14:textId="77777777" w:rsidR="004E0D66" w:rsidRPr="006673C7" w:rsidRDefault="004E0D66" w:rsidP="00742FF8">
            <w:pPr>
              <w:jc w:val="center"/>
              <w:rPr>
                <w:rFonts w:ascii="Segoe UI" w:hAnsi="Segoe UI" w:cs="Segoe UI"/>
              </w:rPr>
            </w:pPr>
            <w:r w:rsidRPr="006673C7">
              <w:rPr>
                <w:rFonts w:ascii="Segoe UI" w:hAnsi="Segoe UI" w:cs="Segoe UI"/>
              </w:rPr>
              <w:t>93</w:t>
            </w:r>
          </w:p>
        </w:tc>
        <w:tc>
          <w:tcPr>
            <w:tcW w:w="851" w:type="dxa"/>
            <w:tcBorders>
              <w:top w:val="single" w:sz="4" w:space="0" w:color="000000"/>
              <w:left w:val="single" w:sz="4" w:space="0" w:color="000000"/>
              <w:bottom w:val="single" w:sz="4" w:space="0" w:color="000000"/>
              <w:right w:val="single" w:sz="4" w:space="0" w:color="000000"/>
            </w:tcBorders>
          </w:tcPr>
          <w:p w14:paraId="36CD3959" w14:textId="77777777" w:rsidR="004E0D66" w:rsidRPr="006673C7" w:rsidRDefault="004E0D66" w:rsidP="00742FF8">
            <w:pPr>
              <w:jc w:val="center"/>
              <w:rPr>
                <w:rFonts w:ascii="Segoe UI" w:hAnsi="Segoe UI" w:cs="Segoe UI"/>
              </w:rPr>
            </w:pPr>
            <w:r w:rsidRPr="006673C7">
              <w:rPr>
                <w:rFonts w:ascii="Segoe UI" w:hAnsi="Segoe UI" w:cs="Segoe UI"/>
              </w:rPr>
              <w:t>A</w:t>
            </w:r>
          </w:p>
        </w:tc>
        <w:tc>
          <w:tcPr>
            <w:tcW w:w="1275" w:type="dxa"/>
            <w:tcBorders>
              <w:top w:val="single" w:sz="4" w:space="0" w:color="000000"/>
              <w:left w:val="single" w:sz="4" w:space="0" w:color="000000"/>
              <w:bottom w:val="single" w:sz="4" w:space="0" w:color="000000"/>
              <w:right w:val="single" w:sz="4" w:space="0" w:color="000000"/>
            </w:tcBorders>
          </w:tcPr>
          <w:p w14:paraId="7A1DD7FB" w14:textId="77777777" w:rsidR="004E0D66" w:rsidRPr="006673C7" w:rsidRDefault="004E0D66" w:rsidP="00742FF8">
            <w:pPr>
              <w:jc w:val="center"/>
              <w:rPr>
                <w:rFonts w:ascii="Segoe UI" w:hAnsi="Segoe UI" w:cs="Segoe UI"/>
              </w:rPr>
            </w:pPr>
            <w:r w:rsidRPr="006673C7">
              <w:rPr>
                <w:rFonts w:ascii="Segoe UI" w:hAnsi="Segoe UI" w:cs="Segoe UI"/>
              </w:rPr>
              <w:t>Baik</w:t>
            </w:r>
          </w:p>
        </w:tc>
      </w:tr>
      <w:tr w:rsidR="004E0D66" w:rsidRPr="006673C7" w14:paraId="2ACC8924"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50EA2BD0" w14:textId="77777777" w:rsidR="004E0D66" w:rsidRPr="006673C7" w:rsidRDefault="004E0D66" w:rsidP="00742FF8">
            <w:pPr>
              <w:jc w:val="center"/>
              <w:rPr>
                <w:rFonts w:ascii="Segoe UI" w:hAnsi="Segoe UI" w:cs="Segoe UI"/>
              </w:rPr>
            </w:pPr>
            <w:r w:rsidRPr="006673C7">
              <w:rPr>
                <w:rFonts w:ascii="Segoe UI" w:hAnsi="Segoe UI" w:cs="Segoe UI"/>
              </w:rPr>
              <w:t>33.</w:t>
            </w:r>
          </w:p>
        </w:tc>
        <w:tc>
          <w:tcPr>
            <w:tcW w:w="1064" w:type="dxa"/>
            <w:tcBorders>
              <w:top w:val="single" w:sz="4" w:space="0" w:color="000000"/>
              <w:left w:val="single" w:sz="4" w:space="0" w:color="000000"/>
              <w:bottom w:val="single" w:sz="4" w:space="0" w:color="000000"/>
              <w:right w:val="single" w:sz="4" w:space="0" w:color="000000"/>
            </w:tcBorders>
          </w:tcPr>
          <w:p w14:paraId="429FB184" w14:textId="77777777" w:rsidR="004E0D66" w:rsidRPr="006673C7" w:rsidRDefault="004E0D66" w:rsidP="00742FF8">
            <w:pPr>
              <w:jc w:val="center"/>
              <w:rPr>
                <w:rFonts w:ascii="Segoe UI" w:hAnsi="Segoe UI" w:cs="Segoe UI"/>
              </w:rPr>
            </w:pPr>
            <w:r w:rsidRPr="006673C7">
              <w:rPr>
                <w:rFonts w:ascii="Segoe UI" w:hAnsi="Segoe UI" w:cs="Segoe UI"/>
              </w:rPr>
              <w:t>Oki</w:t>
            </w:r>
          </w:p>
        </w:tc>
        <w:tc>
          <w:tcPr>
            <w:tcW w:w="709" w:type="dxa"/>
            <w:tcBorders>
              <w:top w:val="single" w:sz="4" w:space="0" w:color="000000"/>
              <w:left w:val="single" w:sz="4" w:space="0" w:color="000000"/>
              <w:bottom w:val="single" w:sz="4" w:space="0" w:color="000000"/>
              <w:right w:val="single" w:sz="4" w:space="0" w:color="000000"/>
            </w:tcBorders>
          </w:tcPr>
          <w:p w14:paraId="0369DE76"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0F880F9D" w14:textId="77777777" w:rsidR="004E0D66" w:rsidRPr="006673C7" w:rsidRDefault="004E0D66" w:rsidP="00742FF8">
            <w:pPr>
              <w:jc w:val="center"/>
              <w:rPr>
                <w:rFonts w:ascii="Segoe UI" w:hAnsi="Segoe UI" w:cs="Segoe UI"/>
              </w:rPr>
            </w:pPr>
            <w:r w:rsidRPr="006673C7">
              <w:rPr>
                <w:rFonts w:ascii="Segoe UI" w:hAnsi="Segoe UI" w:cs="Segoe UI"/>
              </w:rPr>
              <w:t>98</w:t>
            </w:r>
          </w:p>
        </w:tc>
        <w:tc>
          <w:tcPr>
            <w:tcW w:w="851" w:type="dxa"/>
            <w:tcBorders>
              <w:top w:val="single" w:sz="4" w:space="0" w:color="000000"/>
              <w:left w:val="single" w:sz="4" w:space="0" w:color="000000"/>
              <w:bottom w:val="single" w:sz="4" w:space="0" w:color="000000"/>
              <w:right w:val="single" w:sz="4" w:space="0" w:color="000000"/>
            </w:tcBorders>
          </w:tcPr>
          <w:p w14:paraId="71CBBD18" w14:textId="77777777" w:rsidR="004E0D66" w:rsidRPr="006673C7" w:rsidRDefault="004E0D66" w:rsidP="00742FF8">
            <w:pPr>
              <w:jc w:val="center"/>
              <w:rPr>
                <w:rFonts w:ascii="Segoe UI" w:hAnsi="Segoe UI" w:cs="Segoe UI"/>
              </w:rPr>
            </w:pPr>
            <w:r w:rsidRPr="006673C7">
              <w:rPr>
                <w:rFonts w:ascii="Segoe UI" w:hAnsi="Segoe UI" w:cs="Segoe UI"/>
              </w:rPr>
              <w:t>A</w:t>
            </w:r>
          </w:p>
        </w:tc>
        <w:tc>
          <w:tcPr>
            <w:tcW w:w="1275" w:type="dxa"/>
            <w:tcBorders>
              <w:top w:val="single" w:sz="4" w:space="0" w:color="000000"/>
              <w:left w:val="single" w:sz="4" w:space="0" w:color="000000"/>
              <w:bottom w:val="single" w:sz="4" w:space="0" w:color="000000"/>
              <w:right w:val="single" w:sz="4" w:space="0" w:color="000000"/>
            </w:tcBorders>
          </w:tcPr>
          <w:p w14:paraId="3022315D" w14:textId="77777777" w:rsidR="004E0D66" w:rsidRPr="006673C7" w:rsidRDefault="004E0D66" w:rsidP="00742FF8">
            <w:pPr>
              <w:jc w:val="center"/>
              <w:rPr>
                <w:rFonts w:ascii="Segoe UI" w:hAnsi="Segoe UI" w:cs="Segoe UI"/>
              </w:rPr>
            </w:pPr>
            <w:r w:rsidRPr="006673C7">
              <w:rPr>
                <w:rFonts w:ascii="Segoe UI" w:hAnsi="Segoe UI" w:cs="Segoe UI"/>
              </w:rPr>
              <w:t>Baik</w:t>
            </w:r>
          </w:p>
        </w:tc>
      </w:tr>
      <w:tr w:rsidR="004E0D66" w:rsidRPr="006673C7" w14:paraId="282E5260"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03B5E114" w14:textId="77777777" w:rsidR="004E0D66" w:rsidRPr="006673C7" w:rsidRDefault="004E0D66" w:rsidP="00742FF8">
            <w:pPr>
              <w:jc w:val="center"/>
              <w:rPr>
                <w:rFonts w:ascii="Segoe UI" w:hAnsi="Segoe UI" w:cs="Segoe UI"/>
              </w:rPr>
            </w:pPr>
            <w:r w:rsidRPr="006673C7">
              <w:rPr>
                <w:rFonts w:ascii="Segoe UI" w:hAnsi="Segoe UI" w:cs="Segoe UI"/>
              </w:rPr>
              <w:t>34.</w:t>
            </w:r>
          </w:p>
        </w:tc>
        <w:tc>
          <w:tcPr>
            <w:tcW w:w="1064" w:type="dxa"/>
            <w:tcBorders>
              <w:top w:val="single" w:sz="4" w:space="0" w:color="000000"/>
              <w:left w:val="single" w:sz="4" w:space="0" w:color="000000"/>
              <w:bottom w:val="single" w:sz="4" w:space="0" w:color="000000"/>
              <w:right w:val="single" w:sz="4" w:space="0" w:color="000000"/>
            </w:tcBorders>
          </w:tcPr>
          <w:p w14:paraId="73887C2D" w14:textId="77777777" w:rsidR="004E0D66" w:rsidRPr="006673C7" w:rsidRDefault="004E0D66" w:rsidP="00742FF8">
            <w:pPr>
              <w:jc w:val="center"/>
              <w:rPr>
                <w:rFonts w:ascii="Segoe UI" w:hAnsi="Segoe UI" w:cs="Segoe UI"/>
              </w:rPr>
            </w:pPr>
            <w:r w:rsidRPr="006673C7">
              <w:rPr>
                <w:rFonts w:ascii="Segoe UI" w:hAnsi="Segoe UI" w:cs="Segoe UI"/>
              </w:rPr>
              <w:t>Yani</w:t>
            </w:r>
          </w:p>
        </w:tc>
        <w:tc>
          <w:tcPr>
            <w:tcW w:w="709" w:type="dxa"/>
            <w:tcBorders>
              <w:top w:val="single" w:sz="4" w:space="0" w:color="000000"/>
              <w:left w:val="single" w:sz="4" w:space="0" w:color="000000"/>
              <w:bottom w:val="single" w:sz="4" w:space="0" w:color="000000"/>
              <w:right w:val="single" w:sz="4" w:space="0" w:color="000000"/>
            </w:tcBorders>
          </w:tcPr>
          <w:p w14:paraId="5610C83A"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5CDE38E7" w14:textId="77777777" w:rsidR="004E0D66" w:rsidRPr="006673C7" w:rsidRDefault="004E0D66" w:rsidP="00742FF8">
            <w:pPr>
              <w:jc w:val="center"/>
              <w:rPr>
                <w:rFonts w:ascii="Segoe UI" w:hAnsi="Segoe UI" w:cs="Segoe UI"/>
              </w:rPr>
            </w:pPr>
            <w:r w:rsidRPr="006673C7">
              <w:rPr>
                <w:rFonts w:ascii="Segoe UI" w:hAnsi="Segoe UI" w:cs="Segoe UI"/>
              </w:rPr>
              <w:t>70</w:t>
            </w:r>
          </w:p>
        </w:tc>
        <w:tc>
          <w:tcPr>
            <w:tcW w:w="851" w:type="dxa"/>
            <w:tcBorders>
              <w:top w:val="single" w:sz="4" w:space="0" w:color="000000"/>
              <w:left w:val="single" w:sz="4" w:space="0" w:color="000000"/>
              <w:bottom w:val="single" w:sz="4" w:space="0" w:color="000000"/>
              <w:right w:val="single" w:sz="4" w:space="0" w:color="000000"/>
            </w:tcBorders>
          </w:tcPr>
          <w:p w14:paraId="5439DBF8" w14:textId="77777777" w:rsidR="004E0D66" w:rsidRPr="006673C7" w:rsidRDefault="004E0D66" w:rsidP="00742FF8">
            <w:pPr>
              <w:jc w:val="center"/>
              <w:rPr>
                <w:rFonts w:ascii="Segoe UI" w:hAnsi="Segoe UI" w:cs="Segoe UI"/>
              </w:rPr>
            </w:pPr>
            <w:r w:rsidRPr="006673C7">
              <w:rPr>
                <w:rFonts w:ascii="Segoe UI" w:hAnsi="Segoe UI" w:cs="Segoe UI"/>
              </w:rPr>
              <w:t>D</w:t>
            </w:r>
          </w:p>
        </w:tc>
        <w:tc>
          <w:tcPr>
            <w:tcW w:w="1275" w:type="dxa"/>
            <w:tcBorders>
              <w:top w:val="single" w:sz="4" w:space="0" w:color="000000"/>
              <w:left w:val="single" w:sz="4" w:space="0" w:color="000000"/>
              <w:bottom w:val="single" w:sz="4" w:space="0" w:color="000000"/>
              <w:right w:val="single" w:sz="4" w:space="0" w:color="000000"/>
            </w:tcBorders>
          </w:tcPr>
          <w:p w14:paraId="4AB8A211" w14:textId="77777777" w:rsidR="004E0D66" w:rsidRPr="006673C7" w:rsidRDefault="004E0D66" w:rsidP="00742FF8">
            <w:pPr>
              <w:jc w:val="center"/>
              <w:rPr>
                <w:rFonts w:ascii="Segoe UI" w:hAnsi="Segoe UI" w:cs="Segoe UI"/>
              </w:rPr>
            </w:pPr>
            <w:r w:rsidRPr="006673C7">
              <w:rPr>
                <w:rFonts w:ascii="Segoe UI" w:hAnsi="Segoe UI" w:cs="Segoe UI"/>
              </w:rPr>
              <w:t>Kurang</w:t>
            </w:r>
          </w:p>
        </w:tc>
      </w:tr>
      <w:tr w:rsidR="004E0D66" w:rsidRPr="006673C7" w14:paraId="677D27E4"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141AEB71" w14:textId="77777777" w:rsidR="004E0D66" w:rsidRPr="006673C7" w:rsidRDefault="004E0D66" w:rsidP="00742FF8">
            <w:pPr>
              <w:jc w:val="center"/>
              <w:rPr>
                <w:rFonts w:ascii="Segoe UI" w:hAnsi="Segoe UI" w:cs="Segoe UI"/>
              </w:rPr>
            </w:pPr>
            <w:r w:rsidRPr="006673C7">
              <w:rPr>
                <w:rFonts w:ascii="Segoe UI" w:hAnsi="Segoe UI" w:cs="Segoe UI"/>
              </w:rPr>
              <w:t>35.</w:t>
            </w:r>
          </w:p>
        </w:tc>
        <w:tc>
          <w:tcPr>
            <w:tcW w:w="1064" w:type="dxa"/>
            <w:tcBorders>
              <w:top w:val="single" w:sz="4" w:space="0" w:color="000000"/>
              <w:left w:val="single" w:sz="4" w:space="0" w:color="000000"/>
              <w:bottom w:val="single" w:sz="4" w:space="0" w:color="000000"/>
              <w:right w:val="single" w:sz="4" w:space="0" w:color="000000"/>
            </w:tcBorders>
          </w:tcPr>
          <w:p w14:paraId="67C71B3A" w14:textId="77777777" w:rsidR="004E0D66" w:rsidRPr="006673C7" w:rsidRDefault="004E0D66" w:rsidP="00742FF8">
            <w:pPr>
              <w:jc w:val="center"/>
              <w:rPr>
                <w:rFonts w:ascii="Segoe UI" w:hAnsi="Segoe UI" w:cs="Segoe UI"/>
              </w:rPr>
            </w:pPr>
            <w:r w:rsidRPr="006673C7">
              <w:rPr>
                <w:rFonts w:ascii="Segoe UI" w:hAnsi="Segoe UI" w:cs="Segoe UI"/>
              </w:rPr>
              <w:t>Putri</w:t>
            </w:r>
          </w:p>
        </w:tc>
        <w:tc>
          <w:tcPr>
            <w:tcW w:w="709" w:type="dxa"/>
            <w:tcBorders>
              <w:top w:val="single" w:sz="4" w:space="0" w:color="000000"/>
              <w:left w:val="single" w:sz="4" w:space="0" w:color="000000"/>
              <w:bottom w:val="single" w:sz="4" w:space="0" w:color="000000"/>
              <w:right w:val="single" w:sz="4" w:space="0" w:color="000000"/>
            </w:tcBorders>
          </w:tcPr>
          <w:p w14:paraId="5C6C5D5B"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44464B5E" w14:textId="77777777" w:rsidR="004E0D66" w:rsidRPr="006673C7" w:rsidRDefault="004E0D66" w:rsidP="00742FF8">
            <w:pPr>
              <w:jc w:val="center"/>
              <w:rPr>
                <w:rFonts w:ascii="Segoe UI" w:hAnsi="Segoe UI" w:cs="Segoe UI"/>
              </w:rPr>
            </w:pPr>
            <w:r w:rsidRPr="006673C7">
              <w:rPr>
                <w:rFonts w:ascii="Segoe UI" w:hAnsi="Segoe UI" w:cs="Segoe UI"/>
              </w:rPr>
              <w:t>89</w:t>
            </w:r>
          </w:p>
        </w:tc>
        <w:tc>
          <w:tcPr>
            <w:tcW w:w="851" w:type="dxa"/>
            <w:tcBorders>
              <w:top w:val="single" w:sz="4" w:space="0" w:color="000000"/>
              <w:left w:val="single" w:sz="4" w:space="0" w:color="000000"/>
              <w:bottom w:val="single" w:sz="4" w:space="0" w:color="000000"/>
              <w:right w:val="single" w:sz="4" w:space="0" w:color="000000"/>
            </w:tcBorders>
          </w:tcPr>
          <w:p w14:paraId="57C630C9" w14:textId="77777777" w:rsidR="004E0D66" w:rsidRPr="006673C7" w:rsidRDefault="004E0D66" w:rsidP="00742FF8">
            <w:pPr>
              <w:jc w:val="center"/>
              <w:rPr>
                <w:rFonts w:ascii="Segoe UI" w:hAnsi="Segoe UI" w:cs="Segoe UI"/>
              </w:rPr>
            </w:pPr>
            <w:r w:rsidRPr="006673C7">
              <w:rPr>
                <w:rFonts w:ascii="Segoe UI" w:hAnsi="Segoe UI" w:cs="Segoe UI"/>
              </w:rPr>
              <w:t>B</w:t>
            </w:r>
          </w:p>
        </w:tc>
        <w:tc>
          <w:tcPr>
            <w:tcW w:w="1275" w:type="dxa"/>
            <w:tcBorders>
              <w:top w:val="single" w:sz="4" w:space="0" w:color="000000"/>
              <w:left w:val="single" w:sz="4" w:space="0" w:color="000000"/>
              <w:bottom w:val="single" w:sz="4" w:space="0" w:color="000000"/>
              <w:right w:val="single" w:sz="4" w:space="0" w:color="000000"/>
            </w:tcBorders>
          </w:tcPr>
          <w:p w14:paraId="694A6E7A" w14:textId="77777777" w:rsidR="004E0D66" w:rsidRPr="006673C7" w:rsidRDefault="004E0D66" w:rsidP="00742FF8">
            <w:pPr>
              <w:jc w:val="center"/>
              <w:rPr>
                <w:rFonts w:ascii="Segoe UI" w:hAnsi="Segoe UI" w:cs="Segoe UI"/>
              </w:rPr>
            </w:pPr>
            <w:r w:rsidRPr="006673C7">
              <w:rPr>
                <w:rFonts w:ascii="Segoe UI" w:hAnsi="Segoe UI" w:cs="Segoe UI"/>
              </w:rPr>
              <w:t>Cukup</w:t>
            </w:r>
          </w:p>
        </w:tc>
      </w:tr>
      <w:tr w:rsidR="004E0D66" w:rsidRPr="006673C7" w14:paraId="2A03A99F"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47705368" w14:textId="77777777" w:rsidR="004E0D66" w:rsidRPr="006673C7" w:rsidRDefault="004E0D66" w:rsidP="00742FF8">
            <w:pPr>
              <w:jc w:val="center"/>
              <w:rPr>
                <w:rFonts w:ascii="Segoe UI" w:hAnsi="Segoe UI" w:cs="Segoe UI"/>
              </w:rPr>
            </w:pPr>
            <w:r w:rsidRPr="006673C7">
              <w:rPr>
                <w:rFonts w:ascii="Segoe UI" w:hAnsi="Segoe UI" w:cs="Segoe UI"/>
              </w:rPr>
              <w:t>36.</w:t>
            </w:r>
          </w:p>
        </w:tc>
        <w:tc>
          <w:tcPr>
            <w:tcW w:w="1064" w:type="dxa"/>
            <w:tcBorders>
              <w:top w:val="single" w:sz="4" w:space="0" w:color="000000"/>
              <w:left w:val="single" w:sz="4" w:space="0" w:color="000000"/>
              <w:bottom w:val="single" w:sz="4" w:space="0" w:color="000000"/>
              <w:right w:val="single" w:sz="4" w:space="0" w:color="000000"/>
            </w:tcBorders>
          </w:tcPr>
          <w:p w14:paraId="3B3CA71B" w14:textId="77777777" w:rsidR="004E0D66" w:rsidRPr="006673C7" w:rsidRDefault="004E0D66" w:rsidP="00742FF8">
            <w:pPr>
              <w:jc w:val="center"/>
              <w:rPr>
                <w:rFonts w:ascii="Segoe UI" w:hAnsi="Segoe UI" w:cs="Segoe UI"/>
              </w:rPr>
            </w:pPr>
            <w:r w:rsidRPr="006673C7">
              <w:rPr>
                <w:rFonts w:ascii="Segoe UI" w:hAnsi="Segoe UI" w:cs="Segoe UI"/>
              </w:rPr>
              <w:t>RAdit F</w:t>
            </w:r>
          </w:p>
        </w:tc>
        <w:tc>
          <w:tcPr>
            <w:tcW w:w="709" w:type="dxa"/>
            <w:tcBorders>
              <w:top w:val="single" w:sz="4" w:space="0" w:color="000000"/>
              <w:left w:val="single" w:sz="4" w:space="0" w:color="000000"/>
              <w:bottom w:val="single" w:sz="4" w:space="0" w:color="000000"/>
              <w:right w:val="single" w:sz="4" w:space="0" w:color="000000"/>
            </w:tcBorders>
          </w:tcPr>
          <w:p w14:paraId="20E386FC"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53BE32A9" w14:textId="77777777" w:rsidR="004E0D66" w:rsidRPr="006673C7" w:rsidRDefault="004E0D66" w:rsidP="00742FF8">
            <w:pPr>
              <w:jc w:val="center"/>
              <w:rPr>
                <w:rFonts w:ascii="Segoe UI" w:hAnsi="Segoe UI" w:cs="Segoe UI"/>
              </w:rPr>
            </w:pPr>
            <w:r w:rsidRPr="006673C7">
              <w:rPr>
                <w:rFonts w:ascii="Segoe UI" w:hAnsi="Segoe UI" w:cs="Segoe UI"/>
              </w:rPr>
              <w:t>84</w:t>
            </w:r>
          </w:p>
        </w:tc>
        <w:tc>
          <w:tcPr>
            <w:tcW w:w="851" w:type="dxa"/>
            <w:tcBorders>
              <w:top w:val="single" w:sz="4" w:space="0" w:color="000000"/>
              <w:left w:val="single" w:sz="4" w:space="0" w:color="000000"/>
              <w:bottom w:val="single" w:sz="4" w:space="0" w:color="000000"/>
              <w:right w:val="single" w:sz="4" w:space="0" w:color="000000"/>
            </w:tcBorders>
          </w:tcPr>
          <w:p w14:paraId="42AA5150" w14:textId="77777777" w:rsidR="004E0D66" w:rsidRPr="006673C7" w:rsidRDefault="004E0D66" w:rsidP="00742FF8">
            <w:pPr>
              <w:jc w:val="center"/>
              <w:rPr>
                <w:rFonts w:ascii="Segoe UI" w:hAnsi="Segoe UI" w:cs="Segoe UI"/>
              </w:rPr>
            </w:pPr>
            <w:r w:rsidRPr="006673C7">
              <w:rPr>
                <w:rFonts w:ascii="Segoe UI" w:hAnsi="Segoe UI" w:cs="Segoe UI"/>
              </w:rPr>
              <w:t>B</w:t>
            </w:r>
          </w:p>
        </w:tc>
        <w:tc>
          <w:tcPr>
            <w:tcW w:w="1275" w:type="dxa"/>
            <w:tcBorders>
              <w:top w:val="single" w:sz="4" w:space="0" w:color="000000"/>
              <w:left w:val="single" w:sz="4" w:space="0" w:color="000000"/>
              <w:bottom w:val="single" w:sz="4" w:space="0" w:color="000000"/>
              <w:right w:val="single" w:sz="4" w:space="0" w:color="000000"/>
            </w:tcBorders>
          </w:tcPr>
          <w:p w14:paraId="1AFE54B0" w14:textId="77777777" w:rsidR="004E0D66" w:rsidRPr="006673C7" w:rsidRDefault="004E0D66" w:rsidP="00742FF8">
            <w:pPr>
              <w:jc w:val="center"/>
              <w:rPr>
                <w:rFonts w:ascii="Segoe UI" w:hAnsi="Segoe UI" w:cs="Segoe UI"/>
              </w:rPr>
            </w:pPr>
            <w:r w:rsidRPr="006673C7">
              <w:rPr>
                <w:rFonts w:ascii="Segoe UI" w:hAnsi="Segoe UI" w:cs="Segoe UI"/>
              </w:rPr>
              <w:t>Cukup</w:t>
            </w:r>
          </w:p>
        </w:tc>
      </w:tr>
      <w:tr w:rsidR="004E0D66" w:rsidRPr="006673C7" w14:paraId="56D6736A"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698F0FC0" w14:textId="77777777" w:rsidR="004E0D66" w:rsidRPr="006673C7" w:rsidRDefault="004E0D66" w:rsidP="00742FF8">
            <w:pPr>
              <w:jc w:val="center"/>
              <w:rPr>
                <w:rFonts w:ascii="Segoe UI" w:hAnsi="Segoe UI" w:cs="Segoe UI"/>
              </w:rPr>
            </w:pPr>
            <w:r w:rsidRPr="006673C7">
              <w:rPr>
                <w:rFonts w:ascii="Segoe UI" w:hAnsi="Segoe UI" w:cs="Segoe UI"/>
              </w:rPr>
              <w:t>37.</w:t>
            </w:r>
          </w:p>
        </w:tc>
        <w:tc>
          <w:tcPr>
            <w:tcW w:w="1064" w:type="dxa"/>
            <w:tcBorders>
              <w:top w:val="single" w:sz="4" w:space="0" w:color="000000"/>
              <w:left w:val="single" w:sz="4" w:space="0" w:color="000000"/>
              <w:bottom w:val="single" w:sz="4" w:space="0" w:color="000000"/>
              <w:right w:val="single" w:sz="4" w:space="0" w:color="000000"/>
            </w:tcBorders>
          </w:tcPr>
          <w:p w14:paraId="305C3488" w14:textId="77777777" w:rsidR="004E0D66" w:rsidRPr="006673C7" w:rsidRDefault="004E0D66" w:rsidP="00742FF8">
            <w:pPr>
              <w:jc w:val="center"/>
              <w:rPr>
                <w:rFonts w:ascii="Segoe UI" w:hAnsi="Segoe UI" w:cs="Segoe UI"/>
              </w:rPr>
            </w:pPr>
            <w:r w:rsidRPr="006673C7">
              <w:rPr>
                <w:rFonts w:ascii="Segoe UI" w:hAnsi="Segoe UI" w:cs="Segoe UI"/>
              </w:rPr>
              <w:t>Refi</w:t>
            </w:r>
          </w:p>
        </w:tc>
        <w:tc>
          <w:tcPr>
            <w:tcW w:w="709" w:type="dxa"/>
            <w:tcBorders>
              <w:top w:val="single" w:sz="4" w:space="0" w:color="000000"/>
              <w:left w:val="single" w:sz="4" w:space="0" w:color="000000"/>
              <w:bottom w:val="single" w:sz="4" w:space="0" w:color="000000"/>
              <w:right w:val="single" w:sz="4" w:space="0" w:color="000000"/>
            </w:tcBorders>
          </w:tcPr>
          <w:p w14:paraId="5C5821F1"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3C1B00E7" w14:textId="77777777" w:rsidR="004E0D66" w:rsidRPr="006673C7" w:rsidRDefault="004E0D66" w:rsidP="00742FF8">
            <w:pPr>
              <w:jc w:val="center"/>
              <w:rPr>
                <w:rFonts w:ascii="Segoe UI" w:hAnsi="Segoe UI" w:cs="Segoe UI"/>
              </w:rPr>
            </w:pPr>
            <w:r w:rsidRPr="006673C7">
              <w:rPr>
                <w:rFonts w:ascii="Segoe UI" w:hAnsi="Segoe UI" w:cs="Segoe UI"/>
              </w:rPr>
              <w:t>83</w:t>
            </w:r>
          </w:p>
        </w:tc>
        <w:tc>
          <w:tcPr>
            <w:tcW w:w="851" w:type="dxa"/>
            <w:tcBorders>
              <w:top w:val="single" w:sz="4" w:space="0" w:color="000000"/>
              <w:left w:val="single" w:sz="4" w:space="0" w:color="000000"/>
              <w:bottom w:val="single" w:sz="4" w:space="0" w:color="000000"/>
              <w:right w:val="single" w:sz="4" w:space="0" w:color="000000"/>
            </w:tcBorders>
          </w:tcPr>
          <w:p w14:paraId="72FE7C66" w14:textId="77777777" w:rsidR="004E0D66" w:rsidRPr="006673C7" w:rsidRDefault="004E0D66" w:rsidP="00742FF8">
            <w:pPr>
              <w:jc w:val="center"/>
              <w:rPr>
                <w:rFonts w:ascii="Segoe UI" w:hAnsi="Segoe UI" w:cs="Segoe UI"/>
              </w:rPr>
            </w:pPr>
            <w:r w:rsidRPr="006673C7">
              <w:rPr>
                <w:rFonts w:ascii="Segoe UI" w:hAnsi="Segoe UI" w:cs="Segoe UI"/>
              </w:rPr>
              <w:t>B</w:t>
            </w:r>
          </w:p>
        </w:tc>
        <w:tc>
          <w:tcPr>
            <w:tcW w:w="1275" w:type="dxa"/>
            <w:tcBorders>
              <w:top w:val="single" w:sz="4" w:space="0" w:color="000000"/>
              <w:left w:val="single" w:sz="4" w:space="0" w:color="000000"/>
              <w:bottom w:val="single" w:sz="4" w:space="0" w:color="000000"/>
              <w:right w:val="single" w:sz="4" w:space="0" w:color="000000"/>
            </w:tcBorders>
          </w:tcPr>
          <w:p w14:paraId="27F75722" w14:textId="77777777" w:rsidR="004E0D66" w:rsidRPr="006673C7" w:rsidRDefault="004E0D66" w:rsidP="00742FF8">
            <w:pPr>
              <w:jc w:val="center"/>
              <w:rPr>
                <w:rFonts w:ascii="Segoe UI" w:hAnsi="Segoe UI" w:cs="Segoe UI"/>
              </w:rPr>
            </w:pPr>
            <w:r w:rsidRPr="006673C7">
              <w:rPr>
                <w:rFonts w:ascii="Segoe UI" w:hAnsi="Segoe UI" w:cs="Segoe UI"/>
              </w:rPr>
              <w:t>Cukup</w:t>
            </w:r>
          </w:p>
        </w:tc>
      </w:tr>
      <w:tr w:rsidR="004E0D66" w:rsidRPr="006673C7" w14:paraId="4A2C5B3F"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7C168EF5" w14:textId="77777777" w:rsidR="004E0D66" w:rsidRPr="006673C7" w:rsidRDefault="004E0D66" w:rsidP="00742FF8">
            <w:pPr>
              <w:jc w:val="center"/>
              <w:rPr>
                <w:rFonts w:ascii="Segoe UI" w:hAnsi="Segoe UI" w:cs="Segoe UI"/>
              </w:rPr>
            </w:pPr>
            <w:r w:rsidRPr="006673C7">
              <w:rPr>
                <w:rFonts w:ascii="Segoe UI" w:hAnsi="Segoe UI" w:cs="Segoe UI"/>
              </w:rPr>
              <w:t>38.</w:t>
            </w:r>
          </w:p>
        </w:tc>
        <w:tc>
          <w:tcPr>
            <w:tcW w:w="1064" w:type="dxa"/>
            <w:tcBorders>
              <w:top w:val="single" w:sz="4" w:space="0" w:color="000000"/>
              <w:left w:val="single" w:sz="4" w:space="0" w:color="000000"/>
              <w:bottom w:val="single" w:sz="4" w:space="0" w:color="000000"/>
              <w:right w:val="single" w:sz="4" w:space="0" w:color="000000"/>
            </w:tcBorders>
          </w:tcPr>
          <w:p w14:paraId="08774AF6" w14:textId="77777777" w:rsidR="004E0D66" w:rsidRPr="006673C7" w:rsidRDefault="004E0D66" w:rsidP="00742FF8">
            <w:pPr>
              <w:jc w:val="center"/>
              <w:rPr>
                <w:rFonts w:ascii="Segoe UI" w:hAnsi="Segoe UI" w:cs="Segoe UI"/>
              </w:rPr>
            </w:pPr>
            <w:r w:rsidRPr="006673C7">
              <w:rPr>
                <w:rFonts w:ascii="Segoe UI" w:hAnsi="Segoe UI" w:cs="Segoe UI"/>
              </w:rPr>
              <w:t>Wulandari</w:t>
            </w:r>
          </w:p>
        </w:tc>
        <w:tc>
          <w:tcPr>
            <w:tcW w:w="709" w:type="dxa"/>
            <w:tcBorders>
              <w:top w:val="single" w:sz="4" w:space="0" w:color="000000"/>
              <w:left w:val="single" w:sz="4" w:space="0" w:color="000000"/>
              <w:bottom w:val="single" w:sz="4" w:space="0" w:color="000000"/>
              <w:right w:val="single" w:sz="4" w:space="0" w:color="000000"/>
            </w:tcBorders>
          </w:tcPr>
          <w:p w14:paraId="63837FE1"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46CDC3A3" w14:textId="77777777" w:rsidR="004E0D66" w:rsidRPr="006673C7" w:rsidRDefault="004E0D66" w:rsidP="00742FF8">
            <w:pPr>
              <w:jc w:val="center"/>
              <w:rPr>
                <w:rFonts w:ascii="Segoe UI" w:hAnsi="Segoe UI" w:cs="Segoe UI"/>
              </w:rPr>
            </w:pPr>
            <w:r w:rsidRPr="006673C7">
              <w:rPr>
                <w:rFonts w:ascii="Segoe UI" w:hAnsi="Segoe UI" w:cs="Segoe UI"/>
              </w:rPr>
              <w:t>84</w:t>
            </w:r>
          </w:p>
        </w:tc>
        <w:tc>
          <w:tcPr>
            <w:tcW w:w="851" w:type="dxa"/>
            <w:tcBorders>
              <w:top w:val="single" w:sz="4" w:space="0" w:color="000000"/>
              <w:left w:val="single" w:sz="4" w:space="0" w:color="000000"/>
              <w:bottom w:val="single" w:sz="4" w:space="0" w:color="000000"/>
              <w:right w:val="single" w:sz="4" w:space="0" w:color="000000"/>
            </w:tcBorders>
          </w:tcPr>
          <w:p w14:paraId="5ED72971" w14:textId="77777777" w:rsidR="004E0D66" w:rsidRPr="006673C7" w:rsidRDefault="004E0D66" w:rsidP="00742FF8">
            <w:pPr>
              <w:jc w:val="center"/>
              <w:rPr>
                <w:rFonts w:ascii="Segoe UI" w:hAnsi="Segoe UI" w:cs="Segoe UI"/>
              </w:rPr>
            </w:pPr>
            <w:r w:rsidRPr="006673C7">
              <w:rPr>
                <w:rFonts w:ascii="Segoe UI" w:hAnsi="Segoe UI" w:cs="Segoe UI"/>
              </w:rPr>
              <w:t>B</w:t>
            </w:r>
          </w:p>
        </w:tc>
        <w:tc>
          <w:tcPr>
            <w:tcW w:w="1275" w:type="dxa"/>
            <w:tcBorders>
              <w:top w:val="single" w:sz="4" w:space="0" w:color="000000"/>
              <w:left w:val="single" w:sz="4" w:space="0" w:color="000000"/>
              <w:bottom w:val="single" w:sz="4" w:space="0" w:color="000000"/>
              <w:right w:val="single" w:sz="4" w:space="0" w:color="000000"/>
            </w:tcBorders>
          </w:tcPr>
          <w:p w14:paraId="7F5DBD19" w14:textId="77777777" w:rsidR="004E0D66" w:rsidRPr="006673C7" w:rsidRDefault="004E0D66" w:rsidP="00742FF8">
            <w:pPr>
              <w:jc w:val="center"/>
              <w:rPr>
                <w:rFonts w:ascii="Segoe UI" w:hAnsi="Segoe UI" w:cs="Segoe UI"/>
              </w:rPr>
            </w:pPr>
            <w:r w:rsidRPr="006673C7">
              <w:rPr>
                <w:rFonts w:ascii="Segoe UI" w:hAnsi="Segoe UI" w:cs="Segoe UI"/>
              </w:rPr>
              <w:t>Cukup</w:t>
            </w:r>
          </w:p>
        </w:tc>
      </w:tr>
      <w:tr w:rsidR="004E0D66" w:rsidRPr="006673C7" w14:paraId="6FB079ED"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22B560C5" w14:textId="77777777" w:rsidR="004E0D66" w:rsidRPr="006673C7" w:rsidRDefault="004E0D66" w:rsidP="00742FF8">
            <w:pPr>
              <w:jc w:val="center"/>
              <w:rPr>
                <w:rFonts w:ascii="Segoe UI" w:hAnsi="Segoe UI" w:cs="Segoe UI"/>
              </w:rPr>
            </w:pPr>
            <w:r w:rsidRPr="006673C7">
              <w:rPr>
                <w:rFonts w:ascii="Segoe UI" w:hAnsi="Segoe UI" w:cs="Segoe UI"/>
              </w:rPr>
              <w:t>39.</w:t>
            </w:r>
          </w:p>
        </w:tc>
        <w:tc>
          <w:tcPr>
            <w:tcW w:w="1064" w:type="dxa"/>
            <w:tcBorders>
              <w:top w:val="single" w:sz="4" w:space="0" w:color="000000"/>
              <w:left w:val="single" w:sz="4" w:space="0" w:color="000000"/>
              <w:bottom w:val="single" w:sz="4" w:space="0" w:color="000000"/>
              <w:right w:val="single" w:sz="4" w:space="0" w:color="000000"/>
            </w:tcBorders>
          </w:tcPr>
          <w:p w14:paraId="234E3A16" w14:textId="77777777" w:rsidR="004E0D66" w:rsidRPr="006673C7" w:rsidRDefault="004E0D66" w:rsidP="00742FF8">
            <w:pPr>
              <w:jc w:val="center"/>
              <w:rPr>
                <w:rFonts w:ascii="Segoe UI" w:hAnsi="Segoe UI" w:cs="Segoe UI"/>
              </w:rPr>
            </w:pPr>
            <w:r w:rsidRPr="006673C7">
              <w:rPr>
                <w:rFonts w:ascii="Segoe UI" w:hAnsi="Segoe UI" w:cs="Segoe UI"/>
              </w:rPr>
              <w:t>ARFAN</w:t>
            </w:r>
          </w:p>
        </w:tc>
        <w:tc>
          <w:tcPr>
            <w:tcW w:w="709" w:type="dxa"/>
            <w:tcBorders>
              <w:top w:val="single" w:sz="4" w:space="0" w:color="000000"/>
              <w:left w:val="single" w:sz="4" w:space="0" w:color="000000"/>
              <w:bottom w:val="single" w:sz="4" w:space="0" w:color="000000"/>
              <w:right w:val="single" w:sz="4" w:space="0" w:color="000000"/>
            </w:tcBorders>
          </w:tcPr>
          <w:p w14:paraId="0B1733A4"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1424BF4C" w14:textId="77777777" w:rsidR="004E0D66" w:rsidRPr="006673C7" w:rsidRDefault="004E0D66" w:rsidP="00742FF8">
            <w:pPr>
              <w:jc w:val="center"/>
              <w:rPr>
                <w:rFonts w:ascii="Segoe UI" w:hAnsi="Segoe UI" w:cs="Segoe UI"/>
              </w:rPr>
            </w:pPr>
            <w:r w:rsidRPr="006673C7">
              <w:rPr>
                <w:rFonts w:ascii="Segoe UI" w:hAnsi="Segoe UI" w:cs="Segoe UI"/>
              </w:rPr>
              <w:t>86</w:t>
            </w:r>
          </w:p>
        </w:tc>
        <w:tc>
          <w:tcPr>
            <w:tcW w:w="851" w:type="dxa"/>
            <w:tcBorders>
              <w:top w:val="single" w:sz="4" w:space="0" w:color="000000"/>
              <w:left w:val="single" w:sz="4" w:space="0" w:color="000000"/>
              <w:bottom w:val="single" w:sz="4" w:space="0" w:color="000000"/>
              <w:right w:val="single" w:sz="4" w:space="0" w:color="000000"/>
            </w:tcBorders>
          </w:tcPr>
          <w:p w14:paraId="60CB7A3C" w14:textId="77777777" w:rsidR="004E0D66" w:rsidRPr="006673C7" w:rsidRDefault="004E0D66" w:rsidP="00742FF8">
            <w:pPr>
              <w:jc w:val="center"/>
              <w:rPr>
                <w:rFonts w:ascii="Segoe UI" w:hAnsi="Segoe UI" w:cs="Segoe UI"/>
              </w:rPr>
            </w:pPr>
            <w:r w:rsidRPr="006673C7">
              <w:rPr>
                <w:rFonts w:ascii="Segoe UI" w:hAnsi="Segoe UI" w:cs="Segoe UI"/>
              </w:rPr>
              <w:t>B</w:t>
            </w:r>
          </w:p>
        </w:tc>
        <w:tc>
          <w:tcPr>
            <w:tcW w:w="1275" w:type="dxa"/>
            <w:tcBorders>
              <w:top w:val="single" w:sz="4" w:space="0" w:color="000000"/>
              <w:left w:val="single" w:sz="4" w:space="0" w:color="000000"/>
              <w:bottom w:val="single" w:sz="4" w:space="0" w:color="000000"/>
              <w:right w:val="single" w:sz="4" w:space="0" w:color="000000"/>
            </w:tcBorders>
          </w:tcPr>
          <w:p w14:paraId="791D2F67" w14:textId="77777777" w:rsidR="004E0D66" w:rsidRPr="006673C7" w:rsidRDefault="004E0D66" w:rsidP="00742FF8">
            <w:pPr>
              <w:jc w:val="center"/>
              <w:rPr>
                <w:rFonts w:ascii="Segoe UI" w:hAnsi="Segoe UI" w:cs="Segoe UI"/>
              </w:rPr>
            </w:pPr>
            <w:r w:rsidRPr="006673C7">
              <w:rPr>
                <w:rFonts w:ascii="Segoe UI" w:hAnsi="Segoe UI" w:cs="Segoe UI"/>
              </w:rPr>
              <w:t>Cukup</w:t>
            </w:r>
          </w:p>
        </w:tc>
      </w:tr>
      <w:tr w:rsidR="004E0D66" w:rsidRPr="006673C7" w14:paraId="7779A7B9"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60426E82" w14:textId="77777777" w:rsidR="004E0D66" w:rsidRPr="006673C7" w:rsidRDefault="004E0D66" w:rsidP="00742FF8">
            <w:pPr>
              <w:jc w:val="center"/>
              <w:rPr>
                <w:rFonts w:ascii="Segoe UI" w:hAnsi="Segoe UI" w:cs="Segoe UI"/>
              </w:rPr>
            </w:pPr>
            <w:r w:rsidRPr="006673C7">
              <w:rPr>
                <w:rFonts w:ascii="Segoe UI" w:hAnsi="Segoe UI" w:cs="Segoe UI"/>
              </w:rPr>
              <w:t>40.</w:t>
            </w:r>
          </w:p>
        </w:tc>
        <w:tc>
          <w:tcPr>
            <w:tcW w:w="1064" w:type="dxa"/>
            <w:tcBorders>
              <w:top w:val="single" w:sz="4" w:space="0" w:color="000000"/>
              <w:left w:val="single" w:sz="4" w:space="0" w:color="000000"/>
              <w:bottom w:val="single" w:sz="4" w:space="0" w:color="000000"/>
              <w:right w:val="single" w:sz="4" w:space="0" w:color="000000"/>
            </w:tcBorders>
          </w:tcPr>
          <w:p w14:paraId="6F966357" w14:textId="77777777" w:rsidR="004E0D66" w:rsidRPr="006673C7" w:rsidRDefault="004E0D66" w:rsidP="00742FF8">
            <w:pPr>
              <w:jc w:val="center"/>
              <w:rPr>
                <w:rFonts w:ascii="Segoe UI" w:hAnsi="Segoe UI" w:cs="Segoe UI"/>
              </w:rPr>
            </w:pPr>
            <w:r w:rsidRPr="006673C7">
              <w:rPr>
                <w:rFonts w:ascii="Segoe UI" w:hAnsi="Segoe UI" w:cs="Segoe UI"/>
              </w:rPr>
              <w:t>Rabby</w:t>
            </w:r>
          </w:p>
        </w:tc>
        <w:tc>
          <w:tcPr>
            <w:tcW w:w="709" w:type="dxa"/>
            <w:tcBorders>
              <w:top w:val="single" w:sz="4" w:space="0" w:color="000000"/>
              <w:left w:val="single" w:sz="4" w:space="0" w:color="000000"/>
              <w:bottom w:val="single" w:sz="4" w:space="0" w:color="000000"/>
              <w:right w:val="single" w:sz="4" w:space="0" w:color="000000"/>
            </w:tcBorders>
          </w:tcPr>
          <w:p w14:paraId="776DF2F1"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500E0EF2" w14:textId="77777777" w:rsidR="004E0D66" w:rsidRPr="006673C7" w:rsidRDefault="004E0D66" w:rsidP="00742FF8">
            <w:pPr>
              <w:jc w:val="center"/>
              <w:rPr>
                <w:rFonts w:ascii="Segoe UI" w:hAnsi="Segoe UI" w:cs="Segoe UI"/>
              </w:rPr>
            </w:pPr>
            <w:r w:rsidRPr="006673C7">
              <w:rPr>
                <w:rFonts w:ascii="Segoe UI" w:hAnsi="Segoe UI" w:cs="Segoe UI"/>
              </w:rPr>
              <w:t>86</w:t>
            </w:r>
          </w:p>
        </w:tc>
        <w:tc>
          <w:tcPr>
            <w:tcW w:w="851" w:type="dxa"/>
            <w:tcBorders>
              <w:top w:val="single" w:sz="4" w:space="0" w:color="000000"/>
              <w:left w:val="single" w:sz="4" w:space="0" w:color="000000"/>
              <w:bottom w:val="single" w:sz="4" w:space="0" w:color="000000"/>
              <w:right w:val="single" w:sz="4" w:space="0" w:color="000000"/>
            </w:tcBorders>
          </w:tcPr>
          <w:p w14:paraId="46603C72" w14:textId="77777777" w:rsidR="004E0D66" w:rsidRPr="006673C7" w:rsidRDefault="004E0D66" w:rsidP="00742FF8">
            <w:pPr>
              <w:jc w:val="center"/>
              <w:rPr>
                <w:rFonts w:ascii="Segoe UI" w:hAnsi="Segoe UI" w:cs="Segoe UI"/>
              </w:rPr>
            </w:pPr>
            <w:r w:rsidRPr="006673C7">
              <w:rPr>
                <w:rFonts w:ascii="Segoe UI" w:hAnsi="Segoe UI" w:cs="Segoe UI"/>
              </w:rPr>
              <w:t>B</w:t>
            </w:r>
          </w:p>
        </w:tc>
        <w:tc>
          <w:tcPr>
            <w:tcW w:w="1275" w:type="dxa"/>
            <w:tcBorders>
              <w:top w:val="single" w:sz="4" w:space="0" w:color="000000"/>
              <w:left w:val="single" w:sz="4" w:space="0" w:color="000000"/>
              <w:bottom w:val="single" w:sz="4" w:space="0" w:color="000000"/>
              <w:right w:val="single" w:sz="4" w:space="0" w:color="000000"/>
            </w:tcBorders>
          </w:tcPr>
          <w:p w14:paraId="74FBB5C8" w14:textId="77777777" w:rsidR="004E0D66" w:rsidRPr="006673C7" w:rsidRDefault="004E0D66" w:rsidP="00742FF8">
            <w:pPr>
              <w:jc w:val="center"/>
              <w:rPr>
                <w:rFonts w:ascii="Segoe UI" w:hAnsi="Segoe UI" w:cs="Segoe UI"/>
              </w:rPr>
            </w:pPr>
            <w:r w:rsidRPr="006673C7">
              <w:rPr>
                <w:rFonts w:ascii="Segoe UI" w:hAnsi="Segoe UI" w:cs="Segoe UI"/>
              </w:rPr>
              <w:t>Cukup</w:t>
            </w:r>
          </w:p>
        </w:tc>
      </w:tr>
      <w:tr w:rsidR="004E0D66" w:rsidRPr="006673C7" w14:paraId="2FF0DC20"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11245DF8" w14:textId="77777777" w:rsidR="004E0D66" w:rsidRPr="006673C7" w:rsidRDefault="004E0D66" w:rsidP="00742FF8">
            <w:pPr>
              <w:jc w:val="center"/>
              <w:rPr>
                <w:rFonts w:ascii="Segoe UI" w:hAnsi="Segoe UI" w:cs="Segoe UI"/>
              </w:rPr>
            </w:pPr>
            <w:r w:rsidRPr="006673C7">
              <w:rPr>
                <w:rFonts w:ascii="Segoe UI" w:hAnsi="Segoe UI" w:cs="Segoe UI"/>
              </w:rPr>
              <w:t>41.</w:t>
            </w:r>
          </w:p>
        </w:tc>
        <w:tc>
          <w:tcPr>
            <w:tcW w:w="1064" w:type="dxa"/>
            <w:tcBorders>
              <w:top w:val="single" w:sz="4" w:space="0" w:color="000000"/>
              <w:left w:val="single" w:sz="4" w:space="0" w:color="000000"/>
              <w:bottom w:val="single" w:sz="4" w:space="0" w:color="000000"/>
              <w:right w:val="single" w:sz="4" w:space="0" w:color="000000"/>
            </w:tcBorders>
          </w:tcPr>
          <w:p w14:paraId="3B35AD04" w14:textId="77777777" w:rsidR="004E0D66" w:rsidRPr="006673C7" w:rsidRDefault="004E0D66" w:rsidP="00742FF8">
            <w:pPr>
              <w:jc w:val="center"/>
              <w:rPr>
                <w:rFonts w:ascii="Segoe UI" w:hAnsi="Segoe UI" w:cs="Segoe UI"/>
              </w:rPr>
            </w:pPr>
            <w:r w:rsidRPr="006673C7">
              <w:rPr>
                <w:rFonts w:ascii="Segoe UI" w:hAnsi="Segoe UI" w:cs="Segoe UI"/>
              </w:rPr>
              <w:t>Rasya</w:t>
            </w:r>
          </w:p>
        </w:tc>
        <w:tc>
          <w:tcPr>
            <w:tcW w:w="709" w:type="dxa"/>
            <w:tcBorders>
              <w:top w:val="single" w:sz="4" w:space="0" w:color="000000"/>
              <w:left w:val="single" w:sz="4" w:space="0" w:color="000000"/>
              <w:bottom w:val="single" w:sz="4" w:space="0" w:color="000000"/>
              <w:right w:val="single" w:sz="4" w:space="0" w:color="000000"/>
            </w:tcBorders>
          </w:tcPr>
          <w:p w14:paraId="153B3598"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1B83B21B" w14:textId="77777777" w:rsidR="004E0D66" w:rsidRPr="006673C7" w:rsidRDefault="004E0D66" w:rsidP="00742FF8">
            <w:pPr>
              <w:jc w:val="center"/>
              <w:rPr>
                <w:rFonts w:ascii="Segoe UI" w:hAnsi="Segoe UI" w:cs="Segoe UI"/>
              </w:rPr>
            </w:pPr>
            <w:r w:rsidRPr="006673C7">
              <w:rPr>
                <w:rFonts w:ascii="Segoe UI" w:hAnsi="Segoe UI" w:cs="Segoe UI"/>
              </w:rPr>
              <w:t>85</w:t>
            </w:r>
          </w:p>
        </w:tc>
        <w:tc>
          <w:tcPr>
            <w:tcW w:w="851" w:type="dxa"/>
            <w:tcBorders>
              <w:top w:val="single" w:sz="4" w:space="0" w:color="000000"/>
              <w:left w:val="single" w:sz="4" w:space="0" w:color="000000"/>
              <w:bottom w:val="single" w:sz="4" w:space="0" w:color="000000"/>
              <w:right w:val="single" w:sz="4" w:space="0" w:color="000000"/>
            </w:tcBorders>
          </w:tcPr>
          <w:p w14:paraId="26547DE4" w14:textId="77777777" w:rsidR="004E0D66" w:rsidRPr="006673C7" w:rsidRDefault="004E0D66" w:rsidP="00742FF8">
            <w:pPr>
              <w:jc w:val="center"/>
              <w:rPr>
                <w:rFonts w:ascii="Segoe UI" w:hAnsi="Segoe UI" w:cs="Segoe UI"/>
              </w:rPr>
            </w:pPr>
            <w:r w:rsidRPr="006673C7">
              <w:rPr>
                <w:rFonts w:ascii="Segoe UI" w:hAnsi="Segoe UI" w:cs="Segoe UI"/>
              </w:rPr>
              <w:t>B</w:t>
            </w:r>
          </w:p>
        </w:tc>
        <w:tc>
          <w:tcPr>
            <w:tcW w:w="1275" w:type="dxa"/>
            <w:tcBorders>
              <w:top w:val="single" w:sz="4" w:space="0" w:color="000000"/>
              <w:left w:val="single" w:sz="4" w:space="0" w:color="000000"/>
              <w:bottom w:val="single" w:sz="4" w:space="0" w:color="000000"/>
              <w:right w:val="single" w:sz="4" w:space="0" w:color="000000"/>
            </w:tcBorders>
          </w:tcPr>
          <w:p w14:paraId="126E63A1" w14:textId="77777777" w:rsidR="004E0D66" w:rsidRPr="006673C7" w:rsidRDefault="004E0D66" w:rsidP="00742FF8">
            <w:pPr>
              <w:jc w:val="center"/>
              <w:rPr>
                <w:rFonts w:ascii="Segoe UI" w:hAnsi="Segoe UI" w:cs="Segoe UI"/>
              </w:rPr>
            </w:pPr>
            <w:r w:rsidRPr="006673C7">
              <w:rPr>
                <w:rFonts w:ascii="Segoe UI" w:hAnsi="Segoe UI" w:cs="Segoe UI"/>
              </w:rPr>
              <w:t>Cukup</w:t>
            </w:r>
          </w:p>
        </w:tc>
      </w:tr>
      <w:tr w:rsidR="004E0D66" w:rsidRPr="006673C7" w14:paraId="46D8BC0F"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463979C9" w14:textId="77777777" w:rsidR="004E0D66" w:rsidRPr="006673C7" w:rsidRDefault="004E0D66" w:rsidP="00742FF8">
            <w:pPr>
              <w:jc w:val="center"/>
              <w:rPr>
                <w:rFonts w:ascii="Segoe UI" w:hAnsi="Segoe UI" w:cs="Segoe UI"/>
              </w:rPr>
            </w:pPr>
            <w:r w:rsidRPr="006673C7">
              <w:rPr>
                <w:rFonts w:ascii="Segoe UI" w:hAnsi="Segoe UI" w:cs="Segoe UI"/>
              </w:rPr>
              <w:t>42.</w:t>
            </w:r>
          </w:p>
        </w:tc>
        <w:tc>
          <w:tcPr>
            <w:tcW w:w="1064" w:type="dxa"/>
            <w:tcBorders>
              <w:top w:val="single" w:sz="4" w:space="0" w:color="000000"/>
              <w:left w:val="single" w:sz="4" w:space="0" w:color="000000"/>
              <w:bottom w:val="single" w:sz="4" w:space="0" w:color="000000"/>
              <w:right w:val="single" w:sz="4" w:space="0" w:color="000000"/>
            </w:tcBorders>
          </w:tcPr>
          <w:p w14:paraId="2601FCC5" w14:textId="77777777" w:rsidR="004E0D66" w:rsidRPr="006673C7" w:rsidRDefault="004E0D66" w:rsidP="00742FF8">
            <w:pPr>
              <w:jc w:val="center"/>
              <w:rPr>
                <w:rFonts w:ascii="Segoe UI" w:hAnsi="Segoe UI" w:cs="Segoe UI"/>
              </w:rPr>
            </w:pPr>
            <w:r w:rsidRPr="006673C7">
              <w:rPr>
                <w:rFonts w:ascii="Segoe UI" w:hAnsi="Segoe UI" w:cs="Segoe UI"/>
              </w:rPr>
              <w:t>Ridho</w:t>
            </w:r>
          </w:p>
        </w:tc>
        <w:tc>
          <w:tcPr>
            <w:tcW w:w="709" w:type="dxa"/>
            <w:tcBorders>
              <w:top w:val="single" w:sz="4" w:space="0" w:color="000000"/>
              <w:left w:val="single" w:sz="4" w:space="0" w:color="000000"/>
              <w:bottom w:val="single" w:sz="4" w:space="0" w:color="000000"/>
              <w:right w:val="single" w:sz="4" w:space="0" w:color="000000"/>
            </w:tcBorders>
          </w:tcPr>
          <w:p w14:paraId="354AE8DC"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15D40ADA" w14:textId="77777777" w:rsidR="004E0D66" w:rsidRPr="006673C7" w:rsidRDefault="004E0D66" w:rsidP="00742FF8">
            <w:pPr>
              <w:jc w:val="center"/>
              <w:rPr>
                <w:rFonts w:ascii="Segoe UI" w:hAnsi="Segoe UI" w:cs="Segoe UI"/>
              </w:rPr>
            </w:pPr>
            <w:r w:rsidRPr="006673C7">
              <w:rPr>
                <w:rFonts w:ascii="Segoe UI" w:hAnsi="Segoe UI" w:cs="Segoe UI"/>
              </w:rPr>
              <w:t>77</w:t>
            </w:r>
          </w:p>
        </w:tc>
        <w:tc>
          <w:tcPr>
            <w:tcW w:w="851" w:type="dxa"/>
            <w:tcBorders>
              <w:top w:val="single" w:sz="4" w:space="0" w:color="000000"/>
              <w:left w:val="single" w:sz="4" w:space="0" w:color="000000"/>
              <w:bottom w:val="single" w:sz="4" w:space="0" w:color="000000"/>
              <w:right w:val="single" w:sz="4" w:space="0" w:color="000000"/>
            </w:tcBorders>
          </w:tcPr>
          <w:p w14:paraId="02B11940" w14:textId="77777777" w:rsidR="004E0D66" w:rsidRPr="006673C7" w:rsidRDefault="004E0D66" w:rsidP="00742FF8">
            <w:pPr>
              <w:jc w:val="center"/>
              <w:rPr>
                <w:rFonts w:ascii="Segoe UI" w:hAnsi="Segoe UI" w:cs="Segoe UI"/>
              </w:rPr>
            </w:pPr>
            <w:r w:rsidRPr="006673C7">
              <w:rPr>
                <w:rFonts w:ascii="Segoe UI" w:hAnsi="Segoe UI" w:cs="Segoe UI"/>
              </w:rPr>
              <w:t>C</w:t>
            </w:r>
          </w:p>
        </w:tc>
        <w:tc>
          <w:tcPr>
            <w:tcW w:w="1275" w:type="dxa"/>
            <w:tcBorders>
              <w:top w:val="single" w:sz="4" w:space="0" w:color="000000"/>
              <w:left w:val="single" w:sz="4" w:space="0" w:color="000000"/>
              <w:bottom w:val="single" w:sz="4" w:space="0" w:color="000000"/>
              <w:right w:val="single" w:sz="4" w:space="0" w:color="000000"/>
            </w:tcBorders>
          </w:tcPr>
          <w:p w14:paraId="5F226DBC" w14:textId="77777777" w:rsidR="004E0D66" w:rsidRPr="006673C7" w:rsidRDefault="004E0D66" w:rsidP="00742FF8">
            <w:pPr>
              <w:jc w:val="center"/>
              <w:rPr>
                <w:rFonts w:ascii="Segoe UI" w:hAnsi="Segoe UI" w:cs="Segoe UI"/>
              </w:rPr>
            </w:pPr>
            <w:r w:rsidRPr="006673C7">
              <w:rPr>
                <w:rFonts w:ascii="Segoe UI" w:hAnsi="Segoe UI" w:cs="Segoe UI"/>
              </w:rPr>
              <w:t>Sedang</w:t>
            </w:r>
          </w:p>
        </w:tc>
      </w:tr>
      <w:tr w:rsidR="004E0D66" w:rsidRPr="006673C7" w14:paraId="76D63403"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03B37879" w14:textId="77777777" w:rsidR="004E0D66" w:rsidRPr="006673C7" w:rsidRDefault="004E0D66" w:rsidP="00742FF8">
            <w:pPr>
              <w:jc w:val="center"/>
              <w:rPr>
                <w:rFonts w:ascii="Segoe UI" w:hAnsi="Segoe UI" w:cs="Segoe UI"/>
              </w:rPr>
            </w:pPr>
            <w:r w:rsidRPr="006673C7">
              <w:rPr>
                <w:rFonts w:ascii="Segoe UI" w:hAnsi="Segoe UI" w:cs="Segoe UI"/>
              </w:rPr>
              <w:t>43.</w:t>
            </w:r>
          </w:p>
        </w:tc>
        <w:tc>
          <w:tcPr>
            <w:tcW w:w="1064" w:type="dxa"/>
            <w:tcBorders>
              <w:top w:val="single" w:sz="4" w:space="0" w:color="000000"/>
              <w:left w:val="single" w:sz="4" w:space="0" w:color="000000"/>
              <w:bottom w:val="single" w:sz="4" w:space="0" w:color="000000"/>
              <w:right w:val="single" w:sz="4" w:space="0" w:color="000000"/>
            </w:tcBorders>
          </w:tcPr>
          <w:p w14:paraId="17217873" w14:textId="77777777" w:rsidR="004E0D66" w:rsidRPr="006673C7" w:rsidRDefault="004E0D66" w:rsidP="00742FF8">
            <w:pPr>
              <w:jc w:val="center"/>
              <w:rPr>
                <w:rFonts w:ascii="Segoe UI" w:hAnsi="Segoe UI" w:cs="Segoe UI"/>
              </w:rPr>
            </w:pPr>
            <w:r w:rsidRPr="006673C7">
              <w:rPr>
                <w:rFonts w:ascii="Segoe UI" w:hAnsi="Segoe UI" w:cs="Segoe UI"/>
              </w:rPr>
              <w:t>Arfan</w:t>
            </w:r>
          </w:p>
        </w:tc>
        <w:tc>
          <w:tcPr>
            <w:tcW w:w="709" w:type="dxa"/>
            <w:tcBorders>
              <w:top w:val="single" w:sz="4" w:space="0" w:color="000000"/>
              <w:left w:val="single" w:sz="4" w:space="0" w:color="000000"/>
              <w:bottom w:val="single" w:sz="4" w:space="0" w:color="000000"/>
              <w:right w:val="single" w:sz="4" w:space="0" w:color="000000"/>
            </w:tcBorders>
          </w:tcPr>
          <w:p w14:paraId="7A1699FB"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501E39F4" w14:textId="77777777" w:rsidR="004E0D66" w:rsidRPr="006673C7" w:rsidRDefault="004E0D66" w:rsidP="00742FF8">
            <w:pPr>
              <w:jc w:val="center"/>
              <w:rPr>
                <w:rFonts w:ascii="Segoe UI" w:hAnsi="Segoe UI" w:cs="Segoe UI"/>
              </w:rPr>
            </w:pPr>
            <w:r w:rsidRPr="006673C7">
              <w:rPr>
                <w:rFonts w:ascii="Segoe UI" w:hAnsi="Segoe UI" w:cs="Segoe UI"/>
              </w:rPr>
              <w:t>76</w:t>
            </w:r>
          </w:p>
        </w:tc>
        <w:tc>
          <w:tcPr>
            <w:tcW w:w="851" w:type="dxa"/>
            <w:tcBorders>
              <w:top w:val="single" w:sz="4" w:space="0" w:color="000000"/>
              <w:left w:val="single" w:sz="4" w:space="0" w:color="000000"/>
              <w:bottom w:val="single" w:sz="4" w:space="0" w:color="000000"/>
              <w:right w:val="single" w:sz="4" w:space="0" w:color="000000"/>
            </w:tcBorders>
          </w:tcPr>
          <w:p w14:paraId="32A22493" w14:textId="77777777" w:rsidR="004E0D66" w:rsidRPr="006673C7" w:rsidRDefault="004E0D66" w:rsidP="00742FF8">
            <w:pPr>
              <w:jc w:val="center"/>
              <w:rPr>
                <w:rFonts w:ascii="Segoe UI" w:hAnsi="Segoe UI" w:cs="Segoe UI"/>
              </w:rPr>
            </w:pPr>
            <w:r w:rsidRPr="006673C7">
              <w:rPr>
                <w:rFonts w:ascii="Segoe UI" w:hAnsi="Segoe UI" w:cs="Segoe UI"/>
              </w:rPr>
              <w:t>C</w:t>
            </w:r>
          </w:p>
        </w:tc>
        <w:tc>
          <w:tcPr>
            <w:tcW w:w="1275" w:type="dxa"/>
            <w:tcBorders>
              <w:top w:val="single" w:sz="4" w:space="0" w:color="000000"/>
              <w:left w:val="single" w:sz="4" w:space="0" w:color="000000"/>
              <w:bottom w:val="single" w:sz="4" w:space="0" w:color="000000"/>
              <w:right w:val="single" w:sz="4" w:space="0" w:color="000000"/>
            </w:tcBorders>
          </w:tcPr>
          <w:p w14:paraId="1161FA90" w14:textId="77777777" w:rsidR="004E0D66" w:rsidRPr="006673C7" w:rsidRDefault="004E0D66" w:rsidP="00742FF8">
            <w:pPr>
              <w:jc w:val="center"/>
              <w:rPr>
                <w:rFonts w:ascii="Segoe UI" w:hAnsi="Segoe UI" w:cs="Segoe UI"/>
              </w:rPr>
            </w:pPr>
            <w:r w:rsidRPr="006673C7">
              <w:rPr>
                <w:rFonts w:ascii="Segoe UI" w:hAnsi="Segoe UI" w:cs="Segoe UI"/>
              </w:rPr>
              <w:t>Sedang</w:t>
            </w:r>
          </w:p>
        </w:tc>
      </w:tr>
      <w:tr w:rsidR="004E0D66" w:rsidRPr="006673C7" w14:paraId="09E40C11"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12963ECB" w14:textId="77777777" w:rsidR="004E0D66" w:rsidRPr="006673C7" w:rsidRDefault="004E0D66" w:rsidP="00742FF8">
            <w:pPr>
              <w:jc w:val="center"/>
              <w:rPr>
                <w:rFonts w:ascii="Segoe UI" w:hAnsi="Segoe UI" w:cs="Segoe UI"/>
              </w:rPr>
            </w:pPr>
            <w:r w:rsidRPr="006673C7">
              <w:rPr>
                <w:rFonts w:ascii="Segoe UI" w:hAnsi="Segoe UI" w:cs="Segoe UI"/>
              </w:rPr>
              <w:t>44.</w:t>
            </w:r>
          </w:p>
        </w:tc>
        <w:tc>
          <w:tcPr>
            <w:tcW w:w="1064" w:type="dxa"/>
            <w:tcBorders>
              <w:top w:val="single" w:sz="4" w:space="0" w:color="000000"/>
              <w:left w:val="single" w:sz="4" w:space="0" w:color="000000"/>
              <w:bottom w:val="single" w:sz="4" w:space="0" w:color="000000"/>
              <w:right w:val="single" w:sz="4" w:space="0" w:color="000000"/>
            </w:tcBorders>
          </w:tcPr>
          <w:p w14:paraId="28F3B436" w14:textId="77777777" w:rsidR="004E0D66" w:rsidRPr="006673C7" w:rsidRDefault="004E0D66" w:rsidP="00742FF8">
            <w:pPr>
              <w:jc w:val="center"/>
              <w:rPr>
                <w:rFonts w:ascii="Segoe UI" w:hAnsi="Segoe UI" w:cs="Segoe UI"/>
              </w:rPr>
            </w:pPr>
            <w:r w:rsidRPr="006673C7">
              <w:rPr>
                <w:rFonts w:ascii="Segoe UI" w:hAnsi="Segoe UI" w:cs="Segoe UI"/>
              </w:rPr>
              <w:t>Nadine</w:t>
            </w:r>
          </w:p>
        </w:tc>
        <w:tc>
          <w:tcPr>
            <w:tcW w:w="709" w:type="dxa"/>
            <w:tcBorders>
              <w:top w:val="single" w:sz="4" w:space="0" w:color="000000"/>
              <w:left w:val="single" w:sz="4" w:space="0" w:color="000000"/>
              <w:bottom w:val="single" w:sz="4" w:space="0" w:color="000000"/>
              <w:right w:val="single" w:sz="4" w:space="0" w:color="000000"/>
            </w:tcBorders>
          </w:tcPr>
          <w:p w14:paraId="28553384"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67A615C2" w14:textId="77777777" w:rsidR="004E0D66" w:rsidRPr="006673C7" w:rsidRDefault="004E0D66" w:rsidP="00742FF8">
            <w:pPr>
              <w:jc w:val="center"/>
              <w:rPr>
                <w:rFonts w:ascii="Segoe UI" w:hAnsi="Segoe UI" w:cs="Segoe UI"/>
              </w:rPr>
            </w:pPr>
            <w:r w:rsidRPr="006673C7">
              <w:rPr>
                <w:rFonts w:ascii="Segoe UI" w:hAnsi="Segoe UI" w:cs="Segoe UI"/>
              </w:rPr>
              <w:t>75</w:t>
            </w:r>
          </w:p>
        </w:tc>
        <w:tc>
          <w:tcPr>
            <w:tcW w:w="851" w:type="dxa"/>
            <w:tcBorders>
              <w:top w:val="single" w:sz="4" w:space="0" w:color="000000"/>
              <w:left w:val="single" w:sz="4" w:space="0" w:color="000000"/>
              <w:bottom w:val="single" w:sz="4" w:space="0" w:color="000000"/>
              <w:right w:val="single" w:sz="4" w:space="0" w:color="000000"/>
            </w:tcBorders>
          </w:tcPr>
          <w:p w14:paraId="699DA644" w14:textId="77777777" w:rsidR="004E0D66" w:rsidRPr="006673C7" w:rsidRDefault="004E0D66" w:rsidP="00742FF8">
            <w:pPr>
              <w:jc w:val="center"/>
              <w:rPr>
                <w:rFonts w:ascii="Segoe UI" w:hAnsi="Segoe UI" w:cs="Segoe UI"/>
              </w:rPr>
            </w:pPr>
            <w:r w:rsidRPr="006673C7">
              <w:rPr>
                <w:rFonts w:ascii="Segoe UI" w:hAnsi="Segoe UI" w:cs="Segoe UI"/>
              </w:rPr>
              <w:t>C</w:t>
            </w:r>
          </w:p>
        </w:tc>
        <w:tc>
          <w:tcPr>
            <w:tcW w:w="1275" w:type="dxa"/>
            <w:tcBorders>
              <w:top w:val="single" w:sz="4" w:space="0" w:color="000000"/>
              <w:left w:val="single" w:sz="4" w:space="0" w:color="000000"/>
              <w:bottom w:val="single" w:sz="4" w:space="0" w:color="000000"/>
              <w:right w:val="single" w:sz="4" w:space="0" w:color="000000"/>
            </w:tcBorders>
          </w:tcPr>
          <w:p w14:paraId="60006308" w14:textId="77777777" w:rsidR="004E0D66" w:rsidRPr="006673C7" w:rsidRDefault="004E0D66" w:rsidP="00742FF8">
            <w:pPr>
              <w:jc w:val="center"/>
              <w:rPr>
                <w:rFonts w:ascii="Segoe UI" w:hAnsi="Segoe UI" w:cs="Segoe UI"/>
              </w:rPr>
            </w:pPr>
            <w:r w:rsidRPr="006673C7">
              <w:rPr>
                <w:rFonts w:ascii="Segoe UI" w:hAnsi="Segoe UI" w:cs="Segoe UI"/>
              </w:rPr>
              <w:t>Sedang</w:t>
            </w:r>
          </w:p>
        </w:tc>
      </w:tr>
      <w:tr w:rsidR="004E0D66" w:rsidRPr="006673C7" w14:paraId="0918678B"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0CAF99B5" w14:textId="77777777" w:rsidR="004E0D66" w:rsidRPr="006673C7" w:rsidRDefault="004E0D66" w:rsidP="00742FF8">
            <w:pPr>
              <w:jc w:val="center"/>
              <w:rPr>
                <w:rFonts w:ascii="Segoe UI" w:hAnsi="Segoe UI" w:cs="Segoe UI"/>
              </w:rPr>
            </w:pPr>
            <w:r w:rsidRPr="006673C7">
              <w:rPr>
                <w:rFonts w:ascii="Segoe UI" w:hAnsi="Segoe UI" w:cs="Segoe UI"/>
              </w:rPr>
              <w:t>45.</w:t>
            </w:r>
          </w:p>
        </w:tc>
        <w:tc>
          <w:tcPr>
            <w:tcW w:w="1064" w:type="dxa"/>
            <w:tcBorders>
              <w:top w:val="single" w:sz="4" w:space="0" w:color="000000"/>
              <w:left w:val="single" w:sz="4" w:space="0" w:color="000000"/>
              <w:bottom w:val="single" w:sz="4" w:space="0" w:color="000000"/>
              <w:right w:val="single" w:sz="4" w:space="0" w:color="000000"/>
            </w:tcBorders>
          </w:tcPr>
          <w:p w14:paraId="47A86AB4" w14:textId="77777777" w:rsidR="004E0D66" w:rsidRPr="006673C7" w:rsidRDefault="004E0D66" w:rsidP="00742FF8">
            <w:pPr>
              <w:jc w:val="center"/>
              <w:rPr>
                <w:rFonts w:ascii="Segoe UI" w:hAnsi="Segoe UI" w:cs="Segoe UI"/>
              </w:rPr>
            </w:pPr>
            <w:r w:rsidRPr="006673C7">
              <w:rPr>
                <w:rFonts w:ascii="Segoe UI" w:hAnsi="Segoe UI" w:cs="Segoe UI"/>
              </w:rPr>
              <w:t>NAzuwa</w:t>
            </w:r>
          </w:p>
        </w:tc>
        <w:tc>
          <w:tcPr>
            <w:tcW w:w="709" w:type="dxa"/>
            <w:tcBorders>
              <w:top w:val="single" w:sz="4" w:space="0" w:color="000000"/>
              <w:left w:val="single" w:sz="4" w:space="0" w:color="000000"/>
              <w:bottom w:val="single" w:sz="4" w:space="0" w:color="000000"/>
              <w:right w:val="single" w:sz="4" w:space="0" w:color="000000"/>
            </w:tcBorders>
          </w:tcPr>
          <w:p w14:paraId="23124CD7"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101A9898" w14:textId="77777777" w:rsidR="004E0D66" w:rsidRPr="006673C7" w:rsidRDefault="004E0D66" w:rsidP="00742FF8">
            <w:pPr>
              <w:jc w:val="center"/>
              <w:rPr>
                <w:rFonts w:ascii="Segoe UI" w:hAnsi="Segoe UI" w:cs="Segoe UI"/>
              </w:rPr>
            </w:pPr>
            <w:r w:rsidRPr="006673C7">
              <w:rPr>
                <w:rFonts w:ascii="Segoe UI" w:hAnsi="Segoe UI" w:cs="Segoe UI"/>
              </w:rPr>
              <w:t>73</w:t>
            </w:r>
          </w:p>
        </w:tc>
        <w:tc>
          <w:tcPr>
            <w:tcW w:w="851" w:type="dxa"/>
            <w:tcBorders>
              <w:top w:val="single" w:sz="4" w:space="0" w:color="000000"/>
              <w:left w:val="single" w:sz="4" w:space="0" w:color="000000"/>
              <w:bottom w:val="single" w:sz="4" w:space="0" w:color="000000"/>
              <w:right w:val="single" w:sz="4" w:space="0" w:color="000000"/>
            </w:tcBorders>
          </w:tcPr>
          <w:p w14:paraId="675CB371" w14:textId="77777777" w:rsidR="004E0D66" w:rsidRPr="006673C7" w:rsidRDefault="004E0D66" w:rsidP="00742FF8">
            <w:pPr>
              <w:jc w:val="center"/>
              <w:rPr>
                <w:rFonts w:ascii="Segoe UI" w:hAnsi="Segoe UI" w:cs="Segoe UI"/>
              </w:rPr>
            </w:pPr>
            <w:r w:rsidRPr="006673C7">
              <w:rPr>
                <w:rFonts w:ascii="Segoe UI" w:hAnsi="Segoe UI" w:cs="Segoe UI"/>
              </w:rPr>
              <w:t>C</w:t>
            </w:r>
          </w:p>
        </w:tc>
        <w:tc>
          <w:tcPr>
            <w:tcW w:w="1275" w:type="dxa"/>
            <w:tcBorders>
              <w:top w:val="single" w:sz="4" w:space="0" w:color="000000"/>
              <w:left w:val="single" w:sz="4" w:space="0" w:color="000000"/>
              <w:bottom w:val="single" w:sz="4" w:space="0" w:color="000000"/>
              <w:right w:val="single" w:sz="4" w:space="0" w:color="000000"/>
            </w:tcBorders>
          </w:tcPr>
          <w:p w14:paraId="6A5CE70A" w14:textId="77777777" w:rsidR="004E0D66" w:rsidRPr="006673C7" w:rsidRDefault="004E0D66" w:rsidP="00742FF8">
            <w:pPr>
              <w:jc w:val="center"/>
              <w:rPr>
                <w:rFonts w:ascii="Segoe UI" w:hAnsi="Segoe UI" w:cs="Segoe UI"/>
              </w:rPr>
            </w:pPr>
            <w:r w:rsidRPr="006673C7">
              <w:rPr>
                <w:rFonts w:ascii="Segoe UI" w:hAnsi="Segoe UI" w:cs="Segoe UI"/>
              </w:rPr>
              <w:t>Sedang</w:t>
            </w:r>
          </w:p>
        </w:tc>
      </w:tr>
      <w:tr w:rsidR="004E0D66" w:rsidRPr="006673C7" w14:paraId="6C374257"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0848EB1C" w14:textId="77777777" w:rsidR="004E0D66" w:rsidRPr="006673C7" w:rsidRDefault="004E0D66" w:rsidP="00742FF8">
            <w:pPr>
              <w:jc w:val="center"/>
              <w:rPr>
                <w:rFonts w:ascii="Segoe UI" w:hAnsi="Segoe UI" w:cs="Segoe UI"/>
              </w:rPr>
            </w:pPr>
            <w:r w:rsidRPr="006673C7">
              <w:rPr>
                <w:rFonts w:ascii="Segoe UI" w:hAnsi="Segoe UI" w:cs="Segoe UI"/>
              </w:rPr>
              <w:t>46.</w:t>
            </w:r>
          </w:p>
        </w:tc>
        <w:tc>
          <w:tcPr>
            <w:tcW w:w="1064" w:type="dxa"/>
            <w:tcBorders>
              <w:top w:val="single" w:sz="4" w:space="0" w:color="000000"/>
              <w:left w:val="single" w:sz="4" w:space="0" w:color="000000"/>
              <w:bottom w:val="single" w:sz="4" w:space="0" w:color="000000"/>
              <w:right w:val="single" w:sz="4" w:space="0" w:color="000000"/>
            </w:tcBorders>
          </w:tcPr>
          <w:p w14:paraId="707039B5" w14:textId="77777777" w:rsidR="004E0D66" w:rsidRPr="006673C7" w:rsidRDefault="004E0D66" w:rsidP="00742FF8">
            <w:pPr>
              <w:jc w:val="center"/>
              <w:rPr>
                <w:rFonts w:ascii="Segoe UI" w:hAnsi="Segoe UI" w:cs="Segoe UI"/>
              </w:rPr>
            </w:pPr>
            <w:r w:rsidRPr="006673C7">
              <w:rPr>
                <w:rFonts w:ascii="Segoe UI" w:hAnsi="Segoe UI" w:cs="Segoe UI"/>
              </w:rPr>
              <w:t>Cindi</w:t>
            </w:r>
          </w:p>
        </w:tc>
        <w:tc>
          <w:tcPr>
            <w:tcW w:w="709" w:type="dxa"/>
            <w:tcBorders>
              <w:top w:val="single" w:sz="4" w:space="0" w:color="000000"/>
              <w:left w:val="single" w:sz="4" w:space="0" w:color="000000"/>
              <w:bottom w:val="single" w:sz="4" w:space="0" w:color="000000"/>
              <w:right w:val="single" w:sz="4" w:space="0" w:color="000000"/>
            </w:tcBorders>
          </w:tcPr>
          <w:p w14:paraId="1C62B8DC"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125A9D2D" w14:textId="77777777" w:rsidR="004E0D66" w:rsidRPr="006673C7" w:rsidRDefault="004E0D66" w:rsidP="00742FF8">
            <w:pPr>
              <w:jc w:val="center"/>
              <w:rPr>
                <w:rFonts w:ascii="Segoe UI" w:hAnsi="Segoe UI" w:cs="Segoe UI"/>
              </w:rPr>
            </w:pPr>
            <w:r w:rsidRPr="006673C7">
              <w:rPr>
                <w:rFonts w:ascii="Segoe UI" w:hAnsi="Segoe UI" w:cs="Segoe UI"/>
              </w:rPr>
              <w:t>77</w:t>
            </w:r>
          </w:p>
        </w:tc>
        <w:tc>
          <w:tcPr>
            <w:tcW w:w="851" w:type="dxa"/>
            <w:tcBorders>
              <w:top w:val="single" w:sz="4" w:space="0" w:color="000000"/>
              <w:left w:val="single" w:sz="4" w:space="0" w:color="000000"/>
              <w:bottom w:val="single" w:sz="4" w:space="0" w:color="000000"/>
              <w:right w:val="single" w:sz="4" w:space="0" w:color="000000"/>
            </w:tcBorders>
          </w:tcPr>
          <w:p w14:paraId="394C853D" w14:textId="77777777" w:rsidR="004E0D66" w:rsidRPr="006673C7" w:rsidRDefault="004E0D66" w:rsidP="00742FF8">
            <w:pPr>
              <w:jc w:val="center"/>
              <w:rPr>
                <w:rFonts w:ascii="Segoe UI" w:hAnsi="Segoe UI" w:cs="Segoe UI"/>
              </w:rPr>
            </w:pPr>
            <w:r w:rsidRPr="006673C7">
              <w:rPr>
                <w:rFonts w:ascii="Segoe UI" w:hAnsi="Segoe UI" w:cs="Segoe UI"/>
              </w:rPr>
              <w:t>C</w:t>
            </w:r>
          </w:p>
        </w:tc>
        <w:tc>
          <w:tcPr>
            <w:tcW w:w="1275" w:type="dxa"/>
            <w:tcBorders>
              <w:top w:val="single" w:sz="4" w:space="0" w:color="000000"/>
              <w:left w:val="single" w:sz="4" w:space="0" w:color="000000"/>
              <w:bottom w:val="single" w:sz="4" w:space="0" w:color="000000"/>
              <w:right w:val="single" w:sz="4" w:space="0" w:color="000000"/>
            </w:tcBorders>
          </w:tcPr>
          <w:p w14:paraId="47A05059" w14:textId="77777777" w:rsidR="004E0D66" w:rsidRPr="006673C7" w:rsidRDefault="004E0D66" w:rsidP="00742FF8">
            <w:pPr>
              <w:jc w:val="center"/>
              <w:rPr>
                <w:rFonts w:ascii="Segoe UI" w:hAnsi="Segoe UI" w:cs="Segoe UI"/>
              </w:rPr>
            </w:pPr>
            <w:r w:rsidRPr="006673C7">
              <w:rPr>
                <w:rFonts w:ascii="Segoe UI" w:hAnsi="Segoe UI" w:cs="Segoe UI"/>
              </w:rPr>
              <w:t>Sedang</w:t>
            </w:r>
          </w:p>
        </w:tc>
      </w:tr>
      <w:tr w:rsidR="004E0D66" w:rsidRPr="006673C7" w14:paraId="20B94896"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1EF905E8" w14:textId="77777777" w:rsidR="004E0D66" w:rsidRPr="006673C7" w:rsidRDefault="004E0D66" w:rsidP="00742FF8">
            <w:pPr>
              <w:jc w:val="center"/>
              <w:rPr>
                <w:rFonts w:ascii="Segoe UI" w:hAnsi="Segoe UI" w:cs="Segoe UI"/>
              </w:rPr>
            </w:pPr>
            <w:r w:rsidRPr="006673C7">
              <w:rPr>
                <w:rFonts w:ascii="Segoe UI" w:hAnsi="Segoe UI" w:cs="Segoe UI"/>
              </w:rPr>
              <w:t>47.</w:t>
            </w:r>
          </w:p>
        </w:tc>
        <w:tc>
          <w:tcPr>
            <w:tcW w:w="1064" w:type="dxa"/>
            <w:tcBorders>
              <w:top w:val="single" w:sz="4" w:space="0" w:color="000000"/>
              <w:left w:val="single" w:sz="4" w:space="0" w:color="000000"/>
              <w:bottom w:val="single" w:sz="4" w:space="0" w:color="000000"/>
              <w:right w:val="single" w:sz="4" w:space="0" w:color="000000"/>
            </w:tcBorders>
          </w:tcPr>
          <w:p w14:paraId="52646A53" w14:textId="77777777" w:rsidR="004E0D66" w:rsidRPr="006673C7" w:rsidRDefault="004E0D66" w:rsidP="00742FF8">
            <w:pPr>
              <w:jc w:val="center"/>
              <w:rPr>
                <w:rFonts w:ascii="Segoe UI" w:hAnsi="Segoe UI" w:cs="Segoe UI"/>
              </w:rPr>
            </w:pPr>
            <w:r w:rsidRPr="006673C7">
              <w:rPr>
                <w:rFonts w:ascii="Segoe UI" w:hAnsi="Segoe UI" w:cs="Segoe UI"/>
              </w:rPr>
              <w:t>Aldo I</w:t>
            </w:r>
          </w:p>
        </w:tc>
        <w:tc>
          <w:tcPr>
            <w:tcW w:w="709" w:type="dxa"/>
            <w:tcBorders>
              <w:top w:val="single" w:sz="4" w:space="0" w:color="000000"/>
              <w:left w:val="single" w:sz="4" w:space="0" w:color="000000"/>
              <w:bottom w:val="single" w:sz="4" w:space="0" w:color="000000"/>
              <w:right w:val="single" w:sz="4" w:space="0" w:color="000000"/>
            </w:tcBorders>
          </w:tcPr>
          <w:p w14:paraId="714FD235"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1E403637" w14:textId="77777777" w:rsidR="004E0D66" w:rsidRPr="006673C7" w:rsidRDefault="004E0D66" w:rsidP="00742FF8">
            <w:pPr>
              <w:jc w:val="center"/>
              <w:rPr>
                <w:rFonts w:ascii="Segoe UI" w:hAnsi="Segoe UI" w:cs="Segoe UI"/>
              </w:rPr>
            </w:pPr>
            <w:r w:rsidRPr="006673C7">
              <w:rPr>
                <w:rFonts w:ascii="Segoe UI" w:hAnsi="Segoe UI" w:cs="Segoe UI"/>
              </w:rPr>
              <w:t>60</w:t>
            </w:r>
          </w:p>
        </w:tc>
        <w:tc>
          <w:tcPr>
            <w:tcW w:w="851" w:type="dxa"/>
            <w:tcBorders>
              <w:top w:val="single" w:sz="4" w:space="0" w:color="000000"/>
              <w:left w:val="single" w:sz="4" w:space="0" w:color="000000"/>
              <w:bottom w:val="single" w:sz="4" w:space="0" w:color="000000"/>
              <w:right w:val="single" w:sz="4" w:space="0" w:color="000000"/>
            </w:tcBorders>
          </w:tcPr>
          <w:p w14:paraId="206C924E" w14:textId="77777777" w:rsidR="004E0D66" w:rsidRPr="006673C7" w:rsidRDefault="004E0D66" w:rsidP="00742FF8">
            <w:pPr>
              <w:jc w:val="center"/>
              <w:rPr>
                <w:rFonts w:ascii="Segoe UI" w:hAnsi="Segoe UI" w:cs="Segoe UI"/>
              </w:rPr>
            </w:pPr>
            <w:r w:rsidRPr="006673C7">
              <w:rPr>
                <w:rFonts w:ascii="Segoe UI" w:hAnsi="Segoe UI" w:cs="Segoe UI"/>
              </w:rPr>
              <w:t>D</w:t>
            </w:r>
          </w:p>
        </w:tc>
        <w:tc>
          <w:tcPr>
            <w:tcW w:w="1275" w:type="dxa"/>
            <w:tcBorders>
              <w:top w:val="single" w:sz="4" w:space="0" w:color="000000"/>
              <w:left w:val="single" w:sz="4" w:space="0" w:color="000000"/>
              <w:bottom w:val="single" w:sz="4" w:space="0" w:color="000000"/>
              <w:right w:val="single" w:sz="4" w:space="0" w:color="000000"/>
            </w:tcBorders>
          </w:tcPr>
          <w:p w14:paraId="00358844" w14:textId="77777777" w:rsidR="004E0D66" w:rsidRPr="006673C7" w:rsidRDefault="004E0D66" w:rsidP="00742FF8">
            <w:pPr>
              <w:jc w:val="center"/>
              <w:rPr>
                <w:rFonts w:ascii="Segoe UI" w:hAnsi="Segoe UI" w:cs="Segoe UI"/>
              </w:rPr>
            </w:pPr>
            <w:r w:rsidRPr="006673C7">
              <w:rPr>
                <w:rFonts w:ascii="Segoe UI" w:hAnsi="Segoe UI" w:cs="Segoe UI"/>
              </w:rPr>
              <w:t>Kurang</w:t>
            </w:r>
          </w:p>
        </w:tc>
      </w:tr>
      <w:tr w:rsidR="004E0D66" w:rsidRPr="006673C7" w14:paraId="6D083846"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7F225897" w14:textId="77777777" w:rsidR="004E0D66" w:rsidRPr="006673C7" w:rsidRDefault="004E0D66" w:rsidP="00742FF8">
            <w:pPr>
              <w:jc w:val="center"/>
              <w:rPr>
                <w:rFonts w:ascii="Segoe UI" w:hAnsi="Segoe UI" w:cs="Segoe UI"/>
              </w:rPr>
            </w:pPr>
            <w:r w:rsidRPr="006673C7">
              <w:rPr>
                <w:rFonts w:ascii="Segoe UI" w:hAnsi="Segoe UI" w:cs="Segoe UI"/>
              </w:rPr>
              <w:t>48.</w:t>
            </w:r>
          </w:p>
        </w:tc>
        <w:tc>
          <w:tcPr>
            <w:tcW w:w="1064" w:type="dxa"/>
            <w:tcBorders>
              <w:top w:val="single" w:sz="4" w:space="0" w:color="000000"/>
              <w:left w:val="single" w:sz="4" w:space="0" w:color="000000"/>
              <w:bottom w:val="single" w:sz="4" w:space="0" w:color="000000"/>
              <w:right w:val="single" w:sz="4" w:space="0" w:color="000000"/>
            </w:tcBorders>
          </w:tcPr>
          <w:p w14:paraId="63AD86A0" w14:textId="77777777" w:rsidR="004E0D66" w:rsidRPr="006673C7" w:rsidRDefault="004E0D66" w:rsidP="00742FF8">
            <w:pPr>
              <w:jc w:val="center"/>
              <w:rPr>
                <w:rFonts w:ascii="Segoe UI" w:hAnsi="Segoe UI" w:cs="Segoe UI"/>
              </w:rPr>
            </w:pPr>
            <w:r w:rsidRPr="006673C7">
              <w:rPr>
                <w:rFonts w:ascii="Segoe UI" w:hAnsi="Segoe UI" w:cs="Segoe UI"/>
              </w:rPr>
              <w:t>Andin R</w:t>
            </w:r>
          </w:p>
        </w:tc>
        <w:tc>
          <w:tcPr>
            <w:tcW w:w="709" w:type="dxa"/>
            <w:tcBorders>
              <w:top w:val="single" w:sz="4" w:space="0" w:color="000000"/>
              <w:left w:val="single" w:sz="4" w:space="0" w:color="000000"/>
              <w:bottom w:val="single" w:sz="4" w:space="0" w:color="000000"/>
              <w:right w:val="single" w:sz="4" w:space="0" w:color="000000"/>
            </w:tcBorders>
          </w:tcPr>
          <w:p w14:paraId="13128603"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48ABEB6B" w14:textId="77777777" w:rsidR="004E0D66" w:rsidRPr="006673C7" w:rsidRDefault="004E0D66" w:rsidP="00742FF8">
            <w:pPr>
              <w:jc w:val="center"/>
              <w:rPr>
                <w:rFonts w:ascii="Segoe UI" w:hAnsi="Segoe UI" w:cs="Segoe UI"/>
              </w:rPr>
            </w:pPr>
            <w:r w:rsidRPr="006673C7">
              <w:rPr>
                <w:rFonts w:ascii="Segoe UI" w:hAnsi="Segoe UI" w:cs="Segoe UI"/>
              </w:rPr>
              <w:t>76</w:t>
            </w:r>
          </w:p>
        </w:tc>
        <w:tc>
          <w:tcPr>
            <w:tcW w:w="851" w:type="dxa"/>
            <w:tcBorders>
              <w:top w:val="single" w:sz="4" w:space="0" w:color="000000"/>
              <w:left w:val="single" w:sz="4" w:space="0" w:color="000000"/>
              <w:bottom w:val="single" w:sz="4" w:space="0" w:color="000000"/>
              <w:right w:val="single" w:sz="4" w:space="0" w:color="000000"/>
            </w:tcBorders>
          </w:tcPr>
          <w:p w14:paraId="067348E8" w14:textId="77777777" w:rsidR="004E0D66" w:rsidRPr="006673C7" w:rsidRDefault="004E0D66" w:rsidP="00742FF8">
            <w:pPr>
              <w:jc w:val="center"/>
              <w:rPr>
                <w:rFonts w:ascii="Segoe UI" w:hAnsi="Segoe UI" w:cs="Segoe UI"/>
              </w:rPr>
            </w:pPr>
            <w:r w:rsidRPr="006673C7">
              <w:rPr>
                <w:rFonts w:ascii="Segoe UI" w:hAnsi="Segoe UI" w:cs="Segoe UI"/>
              </w:rPr>
              <w:t>C</w:t>
            </w:r>
          </w:p>
        </w:tc>
        <w:tc>
          <w:tcPr>
            <w:tcW w:w="1275" w:type="dxa"/>
            <w:tcBorders>
              <w:top w:val="single" w:sz="4" w:space="0" w:color="000000"/>
              <w:left w:val="single" w:sz="4" w:space="0" w:color="000000"/>
              <w:bottom w:val="single" w:sz="4" w:space="0" w:color="000000"/>
              <w:right w:val="single" w:sz="4" w:space="0" w:color="000000"/>
            </w:tcBorders>
          </w:tcPr>
          <w:p w14:paraId="0FC0A861" w14:textId="77777777" w:rsidR="004E0D66" w:rsidRPr="006673C7" w:rsidRDefault="004E0D66" w:rsidP="00742FF8">
            <w:pPr>
              <w:jc w:val="center"/>
              <w:rPr>
                <w:rFonts w:ascii="Segoe UI" w:hAnsi="Segoe UI" w:cs="Segoe UI"/>
              </w:rPr>
            </w:pPr>
            <w:r w:rsidRPr="006673C7">
              <w:rPr>
                <w:rFonts w:ascii="Segoe UI" w:hAnsi="Segoe UI" w:cs="Segoe UI"/>
              </w:rPr>
              <w:t>Sedang</w:t>
            </w:r>
          </w:p>
        </w:tc>
      </w:tr>
      <w:tr w:rsidR="004E0D66" w:rsidRPr="006673C7" w14:paraId="5FF0E6B8"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6F63C79E" w14:textId="77777777" w:rsidR="004E0D66" w:rsidRPr="006673C7" w:rsidRDefault="004E0D66" w:rsidP="00742FF8">
            <w:pPr>
              <w:jc w:val="center"/>
              <w:rPr>
                <w:rFonts w:ascii="Segoe UI" w:hAnsi="Segoe UI" w:cs="Segoe UI"/>
              </w:rPr>
            </w:pPr>
            <w:r w:rsidRPr="006673C7">
              <w:rPr>
                <w:rFonts w:ascii="Segoe UI" w:hAnsi="Segoe UI" w:cs="Segoe UI"/>
              </w:rPr>
              <w:t>49.</w:t>
            </w:r>
          </w:p>
        </w:tc>
        <w:tc>
          <w:tcPr>
            <w:tcW w:w="1064" w:type="dxa"/>
            <w:tcBorders>
              <w:top w:val="single" w:sz="4" w:space="0" w:color="000000"/>
              <w:left w:val="single" w:sz="4" w:space="0" w:color="000000"/>
              <w:bottom w:val="single" w:sz="4" w:space="0" w:color="000000"/>
              <w:right w:val="single" w:sz="4" w:space="0" w:color="000000"/>
            </w:tcBorders>
          </w:tcPr>
          <w:p w14:paraId="61EDF1B5" w14:textId="77777777" w:rsidR="004E0D66" w:rsidRPr="006673C7" w:rsidRDefault="004E0D66" w:rsidP="00742FF8">
            <w:pPr>
              <w:jc w:val="center"/>
              <w:rPr>
                <w:rFonts w:ascii="Segoe UI" w:hAnsi="Segoe UI" w:cs="Segoe UI"/>
              </w:rPr>
            </w:pPr>
            <w:r w:rsidRPr="006673C7">
              <w:rPr>
                <w:rFonts w:ascii="Segoe UI" w:hAnsi="Segoe UI" w:cs="Segoe UI"/>
              </w:rPr>
              <w:t>Ary Aji</w:t>
            </w:r>
          </w:p>
        </w:tc>
        <w:tc>
          <w:tcPr>
            <w:tcW w:w="709" w:type="dxa"/>
            <w:tcBorders>
              <w:top w:val="single" w:sz="4" w:space="0" w:color="000000"/>
              <w:left w:val="single" w:sz="4" w:space="0" w:color="000000"/>
              <w:bottom w:val="single" w:sz="4" w:space="0" w:color="000000"/>
              <w:right w:val="single" w:sz="4" w:space="0" w:color="000000"/>
            </w:tcBorders>
          </w:tcPr>
          <w:p w14:paraId="005E8998"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45D141B8" w14:textId="77777777" w:rsidR="004E0D66" w:rsidRPr="006673C7" w:rsidRDefault="004E0D66" w:rsidP="00742FF8">
            <w:pPr>
              <w:jc w:val="center"/>
              <w:rPr>
                <w:rFonts w:ascii="Segoe UI" w:hAnsi="Segoe UI" w:cs="Segoe UI"/>
              </w:rPr>
            </w:pPr>
            <w:r w:rsidRPr="006673C7">
              <w:rPr>
                <w:rFonts w:ascii="Segoe UI" w:hAnsi="Segoe UI" w:cs="Segoe UI"/>
              </w:rPr>
              <w:t>72</w:t>
            </w:r>
          </w:p>
        </w:tc>
        <w:tc>
          <w:tcPr>
            <w:tcW w:w="851" w:type="dxa"/>
            <w:tcBorders>
              <w:top w:val="single" w:sz="4" w:space="0" w:color="000000"/>
              <w:left w:val="single" w:sz="4" w:space="0" w:color="000000"/>
              <w:bottom w:val="single" w:sz="4" w:space="0" w:color="000000"/>
              <w:right w:val="single" w:sz="4" w:space="0" w:color="000000"/>
            </w:tcBorders>
          </w:tcPr>
          <w:p w14:paraId="07D2FDD9" w14:textId="77777777" w:rsidR="004E0D66" w:rsidRPr="006673C7" w:rsidRDefault="004E0D66" w:rsidP="00742FF8">
            <w:pPr>
              <w:jc w:val="center"/>
              <w:rPr>
                <w:rFonts w:ascii="Segoe UI" w:hAnsi="Segoe UI" w:cs="Segoe UI"/>
              </w:rPr>
            </w:pPr>
            <w:r w:rsidRPr="006673C7">
              <w:rPr>
                <w:rFonts w:ascii="Segoe UI" w:hAnsi="Segoe UI" w:cs="Segoe UI"/>
              </w:rPr>
              <w:t>C</w:t>
            </w:r>
          </w:p>
        </w:tc>
        <w:tc>
          <w:tcPr>
            <w:tcW w:w="1275" w:type="dxa"/>
            <w:tcBorders>
              <w:top w:val="single" w:sz="4" w:space="0" w:color="000000"/>
              <w:left w:val="single" w:sz="4" w:space="0" w:color="000000"/>
              <w:bottom w:val="single" w:sz="4" w:space="0" w:color="000000"/>
              <w:right w:val="single" w:sz="4" w:space="0" w:color="000000"/>
            </w:tcBorders>
          </w:tcPr>
          <w:p w14:paraId="44613311" w14:textId="77777777" w:rsidR="004E0D66" w:rsidRPr="006673C7" w:rsidRDefault="004E0D66" w:rsidP="00742FF8">
            <w:pPr>
              <w:jc w:val="center"/>
              <w:rPr>
                <w:rFonts w:ascii="Segoe UI" w:hAnsi="Segoe UI" w:cs="Segoe UI"/>
              </w:rPr>
            </w:pPr>
            <w:r w:rsidRPr="006673C7">
              <w:rPr>
                <w:rFonts w:ascii="Segoe UI" w:hAnsi="Segoe UI" w:cs="Segoe UI"/>
              </w:rPr>
              <w:t>Sedang</w:t>
            </w:r>
          </w:p>
        </w:tc>
      </w:tr>
      <w:tr w:rsidR="004E0D66" w:rsidRPr="006673C7" w14:paraId="16B31D45"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37D00EFD" w14:textId="77777777" w:rsidR="004E0D66" w:rsidRPr="006673C7" w:rsidRDefault="004E0D66" w:rsidP="00742FF8">
            <w:pPr>
              <w:jc w:val="center"/>
              <w:rPr>
                <w:rFonts w:ascii="Segoe UI" w:hAnsi="Segoe UI" w:cs="Segoe UI"/>
              </w:rPr>
            </w:pPr>
            <w:r w:rsidRPr="006673C7">
              <w:rPr>
                <w:rFonts w:ascii="Segoe UI" w:hAnsi="Segoe UI" w:cs="Segoe UI"/>
              </w:rPr>
              <w:t>50.</w:t>
            </w:r>
          </w:p>
        </w:tc>
        <w:tc>
          <w:tcPr>
            <w:tcW w:w="1064" w:type="dxa"/>
            <w:tcBorders>
              <w:top w:val="single" w:sz="4" w:space="0" w:color="000000"/>
              <w:left w:val="single" w:sz="4" w:space="0" w:color="000000"/>
              <w:bottom w:val="single" w:sz="4" w:space="0" w:color="000000"/>
              <w:right w:val="single" w:sz="4" w:space="0" w:color="000000"/>
            </w:tcBorders>
          </w:tcPr>
          <w:p w14:paraId="43DBDA33" w14:textId="77777777" w:rsidR="004E0D66" w:rsidRPr="006673C7" w:rsidRDefault="004E0D66" w:rsidP="00742FF8">
            <w:pPr>
              <w:jc w:val="center"/>
              <w:rPr>
                <w:rFonts w:ascii="Segoe UI" w:hAnsi="Segoe UI" w:cs="Segoe UI"/>
              </w:rPr>
            </w:pPr>
            <w:r w:rsidRPr="006673C7">
              <w:rPr>
                <w:rFonts w:ascii="Segoe UI" w:hAnsi="Segoe UI" w:cs="Segoe UI"/>
              </w:rPr>
              <w:t>Banis</w:t>
            </w:r>
          </w:p>
        </w:tc>
        <w:tc>
          <w:tcPr>
            <w:tcW w:w="709" w:type="dxa"/>
            <w:tcBorders>
              <w:top w:val="single" w:sz="4" w:space="0" w:color="000000"/>
              <w:left w:val="single" w:sz="4" w:space="0" w:color="000000"/>
              <w:bottom w:val="single" w:sz="4" w:space="0" w:color="000000"/>
              <w:right w:val="single" w:sz="4" w:space="0" w:color="000000"/>
            </w:tcBorders>
          </w:tcPr>
          <w:p w14:paraId="644EABA5"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391BBFF8" w14:textId="77777777" w:rsidR="004E0D66" w:rsidRPr="006673C7" w:rsidRDefault="004E0D66" w:rsidP="00742FF8">
            <w:pPr>
              <w:jc w:val="center"/>
              <w:rPr>
                <w:rFonts w:ascii="Segoe UI" w:hAnsi="Segoe UI" w:cs="Segoe UI"/>
              </w:rPr>
            </w:pPr>
            <w:r w:rsidRPr="006673C7">
              <w:rPr>
                <w:rFonts w:ascii="Segoe UI" w:hAnsi="Segoe UI" w:cs="Segoe UI"/>
              </w:rPr>
              <w:t>78</w:t>
            </w:r>
          </w:p>
        </w:tc>
        <w:tc>
          <w:tcPr>
            <w:tcW w:w="851" w:type="dxa"/>
            <w:tcBorders>
              <w:top w:val="single" w:sz="4" w:space="0" w:color="000000"/>
              <w:left w:val="single" w:sz="4" w:space="0" w:color="000000"/>
              <w:bottom w:val="single" w:sz="4" w:space="0" w:color="000000"/>
              <w:right w:val="single" w:sz="4" w:space="0" w:color="000000"/>
            </w:tcBorders>
          </w:tcPr>
          <w:p w14:paraId="78A05D90" w14:textId="77777777" w:rsidR="004E0D66" w:rsidRPr="006673C7" w:rsidRDefault="004E0D66" w:rsidP="00742FF8">
            <w:pPr>
              <w:jc w:val="center"/>
              <w:rPr>
                <w:rFonts w:ascii="Segoe UI" w:hAnsi="Segoe UI" w:cs="Segoe UI"/>
              </w:rPr>
            </w:pPr>
            <w:r w:rsidRPr="006673C7">
              <w:rPr>
                <w:rFonts w:ascii="Segoe UI" w:hAnsi="Segoe UI" w:cs="Segoe UI"/>
              </w:rPr>
              <w:t>B</w:t>
            </w:r>
          </w:p>
        </w:tc>
        <w:tc>
          <w:tcPr>
            <w:tcW w:w="1275" w:type="dxa"/>
            <w:tcBorders>
              <w:top w:val="single" w:sz="4" w:space="0" w:color="000000"/>
              <w:left w:val="single" w:sz="4" w:space="0" w:color="000000"/>
              <w:bottom w:val="single" w:sz="4" w:space="0" w:color="000000"/>
              <w:right w:val="single" w:sz="4" w:space="0" w:color="000000"/>
            </w:tcBorders>
          </w:tcPr>
          <w:p w14:paraId="3B3260AA" w14:textId="77777777" w:rsidR="004E0D66" w:rsidRPr="006673C7" w:rsidRDefault="004E0D66" w:rsidP="00742FF8">
            <w:pPr>
              <w:jc w:val="center"/>
              <w:rPr>
                <w:rFonts w:ascii="Segoe UI" w:hAnsi="Segoe UI" w:cs="Segoe UI"/>
              </w:rPr>
            </w:pPr>
            <w:r w:rsidRPr="006673C7">
              <w:rPr>
                <w:rFonts w:ascii="Segoe UI" w:hAnsi="Segoe UI" w:cs="Segoe UI"/>
              </w:rPr>
              <w:t>Cukup</w:t>
            </w:r>
          </w:p>
        </w:tc>
      </w:tr>
      <w:tr w:rsidR="004E0D66" w:rsidRPr="006673C7" w14:paraId="77712C3D"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7076ACCA" w14:textId="77777777" w:rsidR="004E0D66" w:rsidRPr="006673C7" w:rsidRDefault="004E0D66" w:rsidP="00742FF8">
            <w:pPr>
              <w:jc w:val="center"/>
              <w:rPr>
                <w:rFonts w:ascii="Segoe UI" w:hAnsi="Segoe UI" w:cs="Segoe UI"/>
              </w:rPr>
            </w:pPr>
            <w:r w:rsidRPr="006673C7">
              <w:rPr>
                <w:rFonts w:ascii="Segoe UI" w:hAnsi="Segoe UI" w:cs="Segoe UI"/>
              </w:rPr>
              <w:t>51.</w:t>
            </w:r>
          </w:p>
        </w:tc>
        <w:tc>
          <w:tcPr>
            <w:tcW w:w="1064" w:type="dxa"/>
            <w:tcBorders>
              <w:top w:val="single" w:sz="4" w:space="0" w:color="000000"/>
              <w:left w:val="single" w:sz="4" w:space="0" w:color="000000"/>
              <w:bottom w:val="single" w:sz="4" w:space="0" w:color="000000"/>
              <w:right w:val="single" w:sz="4" w:space="0" w:color="000000"/>
            </w:tcBorders>
          </w:tcPr>
          <w:p w14:paraId="13CFC197" w14:textId="77777777" w:rsidR="004E0D66" w:rsidRPr="006673C7" w:rsidRDefault="004E0D66" w:rsidP="00742FF8">
            <w:pPr>
              <w:jc w:val="center"/>
              <w:rPr>
                <w:rFonts w:ascii="Segoe UI" w:hAnsi="Segoe UI" w:cs="Segoe UI"/>
              </w:rPr>
            </w:pPr>
            <w:r w:rsidRPr="006673C7">
              <w:rPr>
                <w:rFonts w:ascii="Segoe UI" w:hAnsi="Segoe UI" w:cs="Segoe UI"/>
              </w:rPr>
              <w:t>Cikadi</w:t>
            </w:r>
          </w:p>
        </w:tc>
        <w:tc>
          <w:tcPr>
            <w:tcW w:w="709" w:type="dxa"/>
            <w:tcBorders>
              <w:top w:val="single" w:sz="4" w:space="0" w:color="000000"/>
              <w:left w:val="single" w:sz="4" w:space="0" w:color="000000"/>
              <w:bottom w:val="single" w:sz="4" w:space="0" w:color="000000"/>
              <w:right w:val="single" w:sz="4" w:space="0" w:color="000000"/>
            </w:tcBorders>
          </w:tcPr>
          <w:p w14:paraId="2442693E"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22CC2985" w14:textId="77777777" w:rsidR="004E0D66" w:rsidRPr="006673C7" w:rsidRDefault="004E0D66" w:rsidP="00742FF8">
            <w:pPr>
              <w:jc w:val="center"/>
              <w:rPr>
                <w:rFonts w:ascii="Segoe UI" w:hAnsi="Segoe UI" w:cs="Segoe UI"/>
              </w:rPr>
            </w:pPr>
            <w:r w:rsidRPr="006673C7">
              <w:rPr>
                <w:rFonts w:ascii="Segoe UI" w:hAnsi="Segoe UI" w:cs="Segoe UI"/>
              </w:rPr>
              <w:t>71</w:t>
            </w:r>
          </w:p>
        </w:tc>
        <w:tc>
          <w:tcPr>
            <w:tcW w:w="851" w:type="dxa"/>
            <w:tcBorders>
              <w:top w:val="single" w:sz="4" w:space="0" w:color="000000"/>
              <w:left w:val="single" w:sz="4" w:space="0" w:color="000000"/>
              <w:bottom w:val="single" w:sz="4" w:space="0" w:color="000000"/>
              <w:right w:val="single" w:sz="4" w:space="0" w:color="000000"/>
            </w:tcBorders>
          </w:tcPr>
          <w:p w14:paraId="0D619D6D" w14:textId="77777777" w:rsidR="004E0D66" w:rsidRPr="006673C7" w:rsidRDefault="004E0D66" w:rsidP="00742FF8">
            <w:pPr>
              <w:jc w:val="center"/>
              <w:rPr>
                <w:rFonts w:ascii="Segoe UI" w:hAnsi="Segoe UI" w:cs="Segoe UI"/>
              </w:rPr>
            </w:pPr>
            <w:r w:rsidRPr="006673C7">
              <w:rPr>
                <w:rFonts w:ascii="Segoe UI" w:hAnsi="Segoe UI" w:cs="Segoe UI"/>
              </w:rPr>
              <w:t>D</w:t>
            </w:r>
          </w:p>
        </w:tc>
        <w:tc>
          <w:tcPr>
            <w:tcW w:w="1275" w:type="dxa"/>
            <w:tcBorders>
              <w:top w:val="single" w:sz="4" w:space="0" w:color="000000"/>
              <w:left w:val="single" w:sz="4" w:space="0" w:color="000000"/>
              <w:bottom w:val="single" w:sz="4" w:space="0" w:color="000000"/>
              <w:right w:val="single" w:sz="4" w:space="0" w:color="000000"/>
            </w:tcBorders>
          </w:tcPr>
          <w:p w14:paraId="74E1045C" w14:textId="77777777" w:rsidR="004E0D66" w:rsidRPr="006673C7" w:rsidRDefault="004E0D66" w:rsidP="00742FF8">
            <w:pPr>
              <w:jc w:val="center"/>
              <w:rPr>
                <w:rFonts w:ascii="Segoe UI" w:hAnsi="Segoe UI" w:cs="Segoe UI"/>
              </w:rPr>
            </w:pPr>
            <w:r w:rsidRPr="006673C7">
              <w:rPr>
                <w:rFonts w:ascii="Segoe UI" w:hAnsi="Segoe UI" w:cs="Segoe UI"/>
              </w:rPr>
              <w:t>Kurang</w:t>
            </w:r>
          </w:p>
        </w:tc>
      </w:tr>
      <w:tr w:rsidR="004E0D66" w:rsidRPr="006673C7" w14:paraId="4584E86F"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4BBB12E0" w14:textId="77777777" w:rsidR="004E0D66" w:rsidRPr="006673C7" w:rsidRDefault="004E0D66" w:rsidP="00742FF8">
            <w:pPr>
              <w:jc w:val="center"/>
              <w:rPr>
                <w:rFonts w:ascii="Segoe UI" w:hAnsi="Segoe UI" w:cs="Segoe UI"/>
              </w:rPr>
            </w:pPr>
            <w:r w:rsidRPr="006673C7">
              <w:rPr>
                <w:rFonts w:ascii="Segoe UI" w:hAnsi="Segoe UI" w:cs="Segoe UI"/>
              </w:rPr>
              <w:t>52.</w:t>
            </w:r>
          </w:p>
        </w:tc>
        <w:tc>
          <w:tcPr>
            <w:tcW w:w="1064" w:type="dxa"/>
            <w:tcBorders>
              <w:top w:val="single" w:sz="4" w:space="0" w:color="000000"/>
              <w:left w:val="single" w:sz="4" w:space="0" w:color="000000"/>
              <w:bottom w:val="single" w:sz="4" w:space="0" w:color="000000"/>
              <w:right w:val="single" w:sz="4" w:space="0" w:color="000000"/>
            </w:tcBorders>
          </w:tcPr>
          <w:p w14:paraId="62CFF8CF" w14:textId="77777777" w:rsidR="004E0D66" w:rsidRPr="006673C7" w:rsidRDefault="004E0D66" w:rsidP="00742FF8">
            <w:pPr>
              <w:jc w:val="center"/>
              <w:rPr>
                <w:rFonts w:ascii="Segoe UI" w:hAnsi="Segoe UI" w:cs="Segoe UI"/>
              </w:rPr>
            </w:pPr>
            <w:r w:rsidRPr="006673C7">
              <w:rPr>
                <w:rFonts w:ascii="Segoe UI" w:hAnsi="Segoe UI" w:cs="Segoe UI"/>
              </w:rPr>
              <w:t>Daffa A</w:t>
            </w:r>
          </w:p>
        </w:tc>
        <w:tc>
          <w:tcPr>
            <w:tcW w:w="709" w:type="dxa"/>
            <w:tcBorders>
              <w:top w:val="single" w:sz="4" w:space="0" w:color="000000"/>
              <w:left w:val="single" w:sz="4" w:space="0" w:color="000000"/>
              <w:bottom w:val="single" w:sz="4" w:space="0" w:color="000000"/>
              <w:right w:val="single" w:sz="4" w:space="0" w:color="000000"/>
            </w:tcBorders>
          </w:tcPr>
          <w:p w14:paraId="5F890A71"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27628AD0" w14:textId="77777777" w:rsidR="004E0D66" w:rsidRPr="006673C7" w:rsidRDefault="004E0D66" w:rsidP="00742FF8">
            <w:pPr>
              <w:jc w:val="center"/>
              <w:rPr>
                <w:rFonts w:ascii="Segoe UI" w:hAnsi="Segoe UI" w:cs="Segoe UI"/>
              </w:rPr>
            </w:pPr>
            <w:r w:rsidRPr="006673C7">
              <w:rPr>
                <w:rFonts w:ascii="Segoe UI" w:hAnsi="Segoe UI" w:cs="Segoe UI"/>
              </w:rPr>
              <w:t>76</w:t>
            </w:r>
          </w:p>
        </w:tc>
        <w:tc>
          <w:tcPr>
            <w:tcW w:w="851" w:type="dxa"/>
            <w:tcBorders>
              <w:top w:val="single" w:sz="4" w:space="0" w:color="000000"/>
              <w:left w:val="single" w:sz="4" w:space="0" w:color="000000"/>
              <w:bottom w:val="single" w:sz="4" w:space="0" w:color="000000"/>
              <w:right w:val="single" w:sz="4" w:space="0" w:color="000000"/>
            </w:tcBorders>
          </w:tcPr>
          <w:p w14:paraId="0A740769" w14:textId="77777777" w:rsidR="004E0D66" w:rsidRPr="006673C7" w:rsidRDefault="004E0D66" w:rsidP="00742FF8">
            <w:pPr>
              <w:jc w:val="center"/>
              <w:rPr>
                <w:rFonts w:ascii="Segoe UI" w:hAnsi="Segoe UI" w:cs="Segoe UI"/>
              </w:rPr>
            </w:pPr>
            <w:r w:rsidRPr="006673C7">
              <w:rPr>
                <w:rFonts w:ascii="Segoe UI" w:hAnsi="Segoe UI" w:cs="Segoe UI"/>
              </w:rPr>
              <w:t>D</w:t>
            </w:r>
          </w:p>
        </w:tc>
        <w:tc>
          <w:tcPr>
            <w:tcW w:w="1275" w:type="dxa"/>
            <w:tcBorders>
              <w:top w:val="single" w:sz="4" w:space="0" w:color="000000"/>
              <w:left w:val="single" w:sz="4" w:space="0" w:color="000000"/>
              <w:bottom w:val="single" w:sz="4" w:space="0" w:color="000000"/>
              <w:right w:val="single" w:sz="4" w:space="0" w:color="000000"/>
            </w:tcBorders>
          </w:tcPr>
          <w:p w14:paraId="204D0350" w14:textId="77777777" w:rsidR="004E0D66" w:rsidRPr="006673C7" w:rsidRDefault="004E0D66" w:rsidP="00742FF8">
            <w:pPr>
              <w:jc w:val="center"/>
              <w:rPr>
                <w:rFonts w:ascii="Segoe UI" w:hAnsi="Segoe UI" w:cs="Segoe UI"/>
              </w:rPr>
            </w:pPr>
            <w:r w:rsidRPr="006673C7">
              <w:rPr>
                <w:rFonts w:ascii="Segoe UI" w:hAnsi="Segoe UI" w:cs="Segoe UI"/>
              </w:rPr>
              <w:t>Kurang</w:t>
            </w:r>
          </w:p>
        </w:tc>
      </w:tr>
      <w:tr w:rsidR="004E0D66" w:rsidRPr="006673C7" w14:paraId="1E49AAF9"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16D5B209" w14:textId="77777777" w:rsidR="004E0D66" w:rsidRPr="006673C7" w:rsidRDefault="004E0D66" w:rsidP="00742FF8">
            <w:pPr>
              <w:jc w:val="center"/>
              <w:rPr>
                <w:rFonts w:ascii="Segoe UI" w:hAnsi="Segoe UI" w:cs="Segoe UI"/>
              </w:rPr>
            </w:pPr>
            <w:r w:rsidRPr="006673C7">
              <w:rPr>
                <w:rFonts w:ascii="Segoe UI" w:hAnsi="Segoe UI" w:cs="Segoe UI"/>
              </w:rPr>
              <w:t>53.</w:t>
            </w:r>
          </w:p>
        </w:tc>
        <w:tc>
          <w:tcPr>
            <w:tcW w:w="1064" w:type="dxa"/>
            <w:tcBorders>
              <w:top w:val="single" w:sz="4" w:space="0" w:color="000000"/>
              <w:left w:val="single" w:sz="4" w:space="0" w:color="000000"/>
              <w:bottom w:val="single" w:sz="4" w:space="0" w:color="000000"/>
              <w:right w:val="single" w:sz="4" w:space="0" w:color="000000"/>
            </w:tcBorders>
          </w:tcPr>
          <w:p w14:paraId="1F1BB03B" w14:textId="77777777" w:rsidR="004E0D66" w:rsidRPr="006673C7" w:rsidRDefault="004E0D66" w:rsidP="00742FF8">
            <w:pPr>
              <w:jc w:val="center"/>
              <w:rPr>
                <w:rFonts w:ascii="Segoe UI" w:hAnsi="Segoe UI" w:cs="Segoe UI"/>
              </w:rPr>
            </w:pPr>
            <w:r w:rsidRPr="006673C7">
              <w:rPr>
                <w:rFonts w:ascii="Segoe UI" w:hAnsi="Segoe UI" w:cs="Segoe UI"/>
              </w:rPr>
              <w:t>Irwansyah</w:t>
            </w:r>
          </w:p>
        </w:tc>
        <w:tc>
          <w:tcPr>
            <w:tcW w:w="709" w:type="dxa"/>
            <w:tcBorders>
              <w:top w:val="single" w:sz="4" w:space="0" w:color="000000"/>
              <w:left w:val="single" w:sz="4" w:space="0" w:color="000000"/>
              <w:bottom w:val="single" w:sz="4" w:space="0" w:color="000000"/>
              <w:right w:val="single" w:sz="4" w:space="0" w:color="000000"/>
            </w:tcBorders>
          </w:tcPr>
          <w:p w14:paraId="04447A50"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52150F5A" w14:textId="77777777" w:rsidR="004E0D66" w:rsidRPr="006673C7" w:rsidRDefault="004E0D66" w:rsidP="00742FF8">
            <w:pPr>
              <w:jc w:val="center"/>
              <w:rPr>
                <w:rFonts w:ascii="Segoe UI" w:hAnsi="Segoe UI" w:cs="Segoe UI"/>
              </w:rPr>
            </w:pPr>
            <w:r w:rsidRPr="006673C7">
              <w:rPr>
                <w:rFonts w:ascii="Segoe UI" w:hAnsi="Segoe UI" w:cs="Segoe UI"/>
              </w:rPr>
              <w:t>63</w:t>
            </w:r>
          </w:p>
        </w:tc>
        <w:tc>
          <w:tcPr>
            <w:tcW w:w="851" w:type="dxa"/>
            <w:tcBorders>
              <w:top w:val="single" w:sz="4" w:space="0" w:color="000000"/>
              <w:left w:val="single" w:sz="4" w:space="0" w:color="000000"/>
              <w:bottom w:val="single" w:sz="4" w:space="0" w:color="000000"/>
              <w:right w:val="single" w:sz="4" w:space="0" w:color="000000"/>
            </w:tcBorders>
          </w:tcPr>
          <w:p w14:paraId="0CFAC3B2" w14:textId="77777777" w:rsidR="004E0D66" w:rsidRPr="006673C7" w:rsidRDefault="004E0D66" w:rsidP="00742FF8">
            <w:pPr>
              <w:jc w:val="center"/>
              <w:rPr>
                <w:rFonts w:ascii="Segoe UI" w:hAnsi="Segoe UI" w:cs="Segoe UI"/>
              </w:rPr>
            </w:pPr>
            <w:r w:rsidRPr="006673C7">
              <w:rPr>
                <w:rFonts w:ascii="Segoe UI" w:hAnsi="Segoe UI" w:cs="Segoe UI"/>
              </w:rPr>
              <w:t>D</w:t>
            </w:r>
          </w:p>
        </w:tc>
        <w:tc>
          <w:tcPr>
            <w:tcW w:w="1275" w:type="dxa"/>
            <w:tcBorders>
              <w:top w:val="single" w:sz="4" w:space="0" w:color="000000"/>
              <w:left w:val="single" w:sz="4" w:space="0" w:color="000000"/>
              <w:bottom w:val="single" w:sz="4" w:space="0" w:color="000000"/>
              <w:right w:val="single" w:sz="4" w:space="0" w:color="000000"/>
            </w:tcBorders>
          </w:tcPr>
          <w:p w14:paraId="0B322888" w14:textId="77777777" w:rsidR="004E0D66" w:rsidRPr="006673C7" w:rsidRDefault="004E0D66" w:rsidP="00742FF8">
            <w:pPr>
              <w:jc w:val="center"/>
              <w:rPr>
                <w:rFonts w:ascii="Segoe UI" w:hAnsi="Segoe UI" w:cs="Segoe UI"/>
              </w:rPr>
            </w:pPr>
            <w:r w:rsidRPr="006673C7">
              <w:rPr>
                <w:rFonts w:ascii="Segoe UI" w:hAnsi="Segoe UI" w:cs="Segoe UI"/>
              </w:rPr>
              <w:t>Kurang</w:t>
            </w:r>
          </w:p>
        </w:tc>
      </w:tr>
      <w:tr w:rsidR="004E0D66" w:rsidRPr="006673C7" w14:paraId="4FE6C77D"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0B30C377" w14:textId="77777777" w:rsidR="004E0D66" w:rsidRPr="006673C7" w:rsidRDefault="004E0D66" w:rsidP="00742FF8">
            <w:pPr>
              <w:jc w:val="center"/>
              <w:rPr>
                <w:rFonts w:ascii="Segoe UI" w:hAnsi="Segoe UI" w:cs="Segoe UI"/>
              </w:rPr>
            </w:pPr>
            <w:r w:rsidRPr="006673C7">
              <w:rPr>
                <w:rFonts w:ascii="Segoe UI" w:hAnsi="Segoe UI" w:cs="Segoe UI"/>
              </w:rPr>
              <w:t>54.</w:t>
            </w:r>
          </w:p>
        </w:tc>
        <w:tc>
          <w:tcPr>
            <w:tcW w:w="1064" w:type="dxa"/>
            <w:tcBorders>
              <w:top w:val="single" w:sz="4" w:space="0" w:color="000000"/>
              <w:left w:val="single" w:sz="4" w:space="0" w:color="000000"/>
              <w:bottom w:val="single" w:sz="4" w:space="0" w:color="000000"/>
              <w:right w:val="single" w:sz="4" w:space="0" w:color="000000"/>
            </w:tcBorders>
          </w:tcPr>
          <w:p w14:paraId="68C757C3" w14:textId="77777777" w:rsidR="004E0D66" w:rsidRPr="006673C7" w:rsidRDefault="004E0D66" w:rsidP="00742FF8">
            <w:pPr>
              <w:jc w:val="center"/>
              <w:rPr>
                <w:rFonts w:ascii="Segoe UI" w:hAnsi="Segoe UI" w:cs="Segoe UI"/>
              </w:rPr>
            </w:pPr>
            <w:r w:rsidRPr="006673C7">
              <w:rPr>
                <w:rFonts w:ascii="Segoe UI" w:hAnsi="Segoe UI" w:cs="Segoe UI"/>
              </w:rPr>
              <w:t>Dapit P</w:t>
            </w:r>
          </w:p>
        </w:tc>
        <w:tc>
          <w:tcPr>
            <w:tcW w:w="709" w:type="dxa"/>
            <w:tcBorders>
              <w:top w:val="single" w:sz="4" w:space="0" w:color="000000"/>
              <w:left w:val="single" w:sz="4" w:space="0" w:color="000000"/>
              <w:bottom w:val="single" w:sz="4" w:space="0" w:color="000000"/>
              <w:right w:val="single" w:sz="4" w:space="0" w:color="000000"/>
            </w:tcBorders>
          </w:tcPr>
          <w:p w14:paraId="427EC222"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13EA7A94" w14:textId="77777777" w:rsidR="004E0D66" w:rsidRPr="006673C7" w:rsidRDefault="004E0D66" w:rsidP="00742FF8">
            <w:pPr>
              <w:jc w:val="center"/>
              <w:rPr>
                <w:rFonts w:ascii="Segoe UI" w:hAnsi="Segoe UI" w:cs="Segoe UI"/>
              </w:rPr>
            </w:pPr>
            <w:r w:rsidRPr="006673C7">
              <w:rPr>
                <w:rFonts w:ascii="Segoe UI" w:hAnsi="Segoe UI" w:cs="Segoe UI"/>
              </w:rPr>
              <w:t>85</w:t>
            </w:r>
          </w:p>
        </w:tc>
        <w:tc>
          <w:tcPr>
            <w:tcW w:w="851" w:type="dxa"/>
            <w:tcBorders>
              <w:top w:val="single" w:sz="4" w:space="0" w:color="000000"/>
              <w:left w:val="single" w:sz="4" w:space="0" w:color="000000"/>
              <w:bottom w:val="single" w:sz="4" w:space="0" w:color="000000"/>
              <w:right w:val="single" w:sz="4" w:space="0" w:color="000000"/>
            </w:tcBorders>
          </w:tcPr>
          <w:p w14:paraId="256D4CA5" w14:textId="77777777" w:rsidR="004E0D66" w:rsidRPr="006673C7" w:rsidRDefault="004E0D66" w:rsidP="00742FF8">
            <w:pPr>
              <w:jc w:val="center"/>
              <w:rPr>
                <w:rFonts w:ascii="Segoe UI" w:hAnsi="Segoe UI" w:cs="Segoe UI"/>
              </w:rPr>
            </w:pPr>
            <w:r w:rsidRPr="006673C7">
              <w:rPr>
                <w:rFonts w:ascii="Segoe UI" w:hAnsi="Segoe UI" w:cs="Segoe UI"/>
              </w:rPr>
              <w:t>B</w:t>
            </w:r>
          </w:p>
        </w:tc>
        <w:tc>
          <w:tcPr>
            <w:tcW w:w="1275" w:type="dxa"/>
            <w:tcBorders>
              <w:top w:val="single" w:sz="4" w:space="0" w:color="000000"/>
              <w:left w:val="single" w:sz="4" w:space="0" w:color="000000"/>
              <w:bottom w:val="single" w:sz="4" w:space="0" w:color="000000"/>
              <w:right w:val="single" w:sz="4" w:space="0" w:color="000000"/>
            </w:tcBorders>
          </w:tcPr>
          <w:p w14:paraId="6D22175A" w14:textId="77777777" w:rsidR="004E0D66" w:rsidRPr="006673C7" w:rsidRDefault="004E0D66" w:rsidP="00742FF8">
            <w:pPr>
              <w:jc w:val="center"/>
              <w:rPr>
                <w:rFonts w:ascii="Segoe UI" w:hAnsi="Segoe UI" w:cs="Segoe UI"/>
              </w:rPr>
            </w:pPr>
            <w:r w:rsidRPr="006673C7">
              <w:rPr>
                <w:rFonts w:ascii="Segoe UI" w:hAnsi="Segoe UI" w:cs="Segoe UI"/>
              </w:rPr>
              <w:t>Cukup</w:t>
            </w:r>
          </w:p>
        </w:tc>
      </w:tr>
      <w:tr w:rsidR="004E0D66" w:rsidRPr="006673C7" w14:paraId="3716EF1D"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637FE08C" w14:textId="77777777" w:rsidR="004E0D66" w:rsidRPr="006673C7" w:rsidRDefault="004E0D66" w:rsidP="00742FF8">
            <w:pPr>
              <w:jc w:val="center"/>
              <w:rPr>
                <w:rFonts w:ascii="Segoe UI" w:hAnsi="Segoe UI" w:cs="Segoe UI"/>
              </w:rPr>
            </w:pPr>
            <w:r w:rsidRPr="006673C7">
              <w:rPr>
                <w:rFonts w:ascii="Segoe UI" w:hAnsi="Segoe UI" w:cs="Segoe UI"/>
              </w:rPr>
              <w:t>55.</w:t>
            </w:r>
          </w:p>
        </w:tc>
        <w:tc>
          <w:tcPr>
            <w:tcW w:w="1064" w:type="dxa"/>
            <w:tcBorders>
              <w:top w:val="single" w:sz="4" w:space="0" w:color="000000"/>
              <w:left w:val="single" w:sz="4" w:space="0" w:color="000000"/>
              <w:bottom w:val="single" w:sz="4" w:space="0" w:color="000000"/>
              <w:right w:val="single" w:sz="4" w:space="0" w:color="000000"/>
            </w:tcBorders>
          </w:tcPr>
          <w:p w14:paraId="3BD64868" w14:textId="77777777" w:rsidR="004E0D66" w:rsidRPr="006673C7" w:rsidRDefault="004E0D66" w:rsidP="00742FF8">
            <w:pPr>
              <w:jc w:val="center"/>
              <w:rPr>
                <w:rFonts w:ascii="Segoe UI" w:hAnsi="Segoe UI" w:cs="Segoe UI"/>
              </w:rPr>
            </w:pPr>
            <w:r w:rsidRPr="006673C7">
              <w:rPr>
                <w:rFonts w:ascii="Segoe UI" w:hAnsi="Segoe UI" w:cs="Segoe UI"/>
              </w:rPr>
              <w:t>Dwi N</w:t>
            </w:r>
          </w:p>
        </w:tc>
        <w:tc>
          <w:tcPr>
            <w:tcW w:w="709" w:type="dxa"/>
            <w:tcBorders>
              <w:top w:val="single" w:sz="4" w:space="0" w:color="000000"/>
              <w:left w:val="single" w:sz="4" w:space="0" w:color="000000"/>
              <w:bottom w:val="single" w:sz="4" w:space="0" w:color="000000"/>
              <w:right w:val="single" w:sz="4" w:space="0" w:color="000000"/>
            </w:tcBorders>
          </w:tcPr>
          <w:p w14:paraId="26A486B0"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10CFDDAA" w14:textId="77777777" w:rsidR="004E0D66" w:rsidRPr="006673C7" w:rsidRDefault="004E0D66" w:rsidP="00742FF8">
            <w:pPr>
              <w:jc w:val="center"/>
              <w:rPr>
                <w:rFonts w:ascii="Segoe UI" w:hAnsi="Segoe UI" w:cs="Segoe UI"/>
              </w:rPr>
            </w:pPr>
            <w:r w:rsidRPr="006673C7">
              <w:rPr>
                <w:rFonts w:ascii="Segoe UI" w:hAnsi="Segoe UI" w:cs="Segoe UI"/>
              </w:rPr>
              <w:t>75</w:t>
            </w:r>
          </w:p>
        </w:tc>
        <w:tc>
          <w:tcPr>
            <w:tcW w:w="851" w:type="dxa"/>
            <w:tcBorders>
              <w:top w:val="single" w:sz="4" w:space="0" w:color="000000"/>
              <w:left w:val="single" w:sz="4" w:space="0" w:color="000000"/>
              <w:bottom w:val="single" w:sz="4" w:space="0" w:color="000000"/>
              <w:right w:val="single" w:sz="4" w:space="0" w:color="000000"/>
            </w:tcBorders>
          </w:tcPr>
          <w:p w14:paraId="1177806D" w14:textId="77777777" w:rsidR="004E0D66" w:rsidRPr="006673C7" w:rsidRDefault="004E0D66" w:rsidP="00742FF8">
            <w:pPr>
              <w:jc w:val="center"/>
              <w:rPr>
                <w:rFonts w:ascii="Segoe UI" w:hAnsi="Segoe UI" w:cs="Segoe UI"/>
              </w:rPr>
            </w:pPr>
            <w:r w:rsidRPr="006673C7">
              <w:rPr>
                <w:rFonts w:ascii="Segoe UI" w:hAnsi="Segoe UI" w:cs="Segoe UI"/>
              </w:rPr>
              <w:t>C</w:t>
            </w:r>
          </w:p>
        </w:tc>
        <w:tc>
          <w:tcPr>
            <w:tcW w:w="1275" w:type="dxa"/>
            <w:tcBorders>
              <w:top w:val="single" w:sz="4" w:space="0" w:color="000000"/>
              <w:left w:val="single" w:sz="4" w:space="0" w:color="000000"/>
              <w:bottom w:val="single" w:sz="4" w:space="0" w:color="000000"/>
              <w:right w:val="single" w:sz="4" w:space="0" w:color="000000"/>
            </w:tcBorders>
          </w:tcPr>
          <w:p w14:paraId="30869BE2" w14:textId="77777777" w:rsidR="004E0D66" w:rsidRPr="006673C7" w:rsidRDefault="004E0D66" w:rsidP="00742FF8">
            <w:pPr>
              <w:jc w:val="center"/>
              <w:rPr>
                <w:rFonts w:ascii="Segoe UI" w:hAnsi="Segoe UI" w:cs="Segoe UI"/>
              </w:rPr>
            </w:pPr>
            <w:r w:rsidRPr="006673C7">
              <w:rPr>
                <w:rFonts w:ascii="Segoe UI" w:hAnsi="Segoe UI" w:cs="Segoe UI"/>
              </w:rPr>
              <w:t>Sedang</w:t>
            </w:r>
          </w:p>
        </w:tc>
      </w:tr>
      <w:tr w:rsidR="004E0D66" w:rsidRPr="006673C7" w14:paraId="5497F108"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05E0065A" w14:textId="77777777" w:rsidR="004E0D66" w:rsidRPr="006673C7" w:rsidRDefault="004E0D66" w:rsidP="00742FF8">
            <w:pPr>
              <w:jc w:val="center"/>
              <w:rPr>
                <w:rFonts w:ascii="Segoe UI" w:hAnsi="Segoe UI" w:cs="Segoe UI"/>
              </w:rPr>
            </w:pPr>
            <w:r w:rsidRPr="006673C7">
              <w:rPr>
                <w:rFonts w:ascii="Segoe UI" w:hAnsi="Segoe UI" w:cs="Segoe UI"/>
              </w:rPr>
              <w:t>56.</w:t>
            </w:r>
          </w:p>
        </w:tc>
        <w:tc>
          <w:tcPr>
            <w:tcW w:w="1064" w:type="dxa"/>
            <w:tcBorders>
              <w:top w:val="single" w:sz="4" w:space="0" w:color="000000"/>
              <w:left w:val="single" w:sz="4" w:space="0" w:color="000000"/>
              <w:bottom w:val="single" w:sz="4" w:space="0" w:color="000000"/>
              <w:right w:val="single" w:sz="4" w:space="0" w:color="000000"/>
            </w:tcBorders>
          </w:tcPr>
          <w:p w14:paraId="7E6063DD" w14:textId="77777777" w:rsidR="004E0D66" w:rsidRPr="006673C7" w:rsidRDefault="004E0D66" w:rsidP="00742FF8">
            <w:pPr>
              <w:jc w:val="center"/>
              <w:rPr>
                <w:rFonts w:ascii="Segoe UI" w:hAnsi="Segoe UI" w:cs="Segoe UI"/>
              </w:rPr>
            </w:pPr>
            <w:r w:rsidRPr="006673C7">
              <w:rPr>
                <w:rFonts w:ascii="Segoe UI" w:hAnsi="Segoe UI" w:cs="Segoe UI"/>
              </w:rPr>
              <w:t>Fadil H</w:t>
            </w:r>
          </w:p>
        </w:tc>
        <w:tc>
          <w:tcPr>
            <w:tcW w:w="709" w:type="dxa"/>
            <w:tcBorders>
              <w:top w:val="single" w:sz="4" w:space="0" w:color="000000"/>
              <w:left w:val="single" w:sz="4" w:space="0" w:color="000000"/>
              <w:bottom w:val="single" w:sz="4" w:space="0" w:color="000000"/>
              <w:right w:val="single" w:sz="4" w:space="0" w:color="000000"/>
            </w:tcBorders>
          </w:tcPr>
          <w:p w14:paraId="52E405D4"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10C06944" w14:textId="77777777" w:rsidR="004E0D66" w:rsidRPr="006673C7" w:rsidRDefault="004E0D66" w:rsidP="00742FF8">
            <w:pPr>
              <w:jc w:val="center"/>
              <w:rPr>
                <w:rFonts w:ascii="Segoe UI" w:hAnsi="Segoe UI" w:cs="Segoe UI"/>
              </w:rPr>
            </w:pPr>
            <w:r w:rsidRPr="006673C7">
              <w:rPr>
                <w:rFonts w:ascii="Segoe UI" w:hAnsi="Segoe UI" w:cs="Segoe UI"/>
              </w:rPr>
              <w:t>81</w:t>
            </w:r>
          </w:p>
        </w:tc>
        <w:tc>
          <w:tcPr>
            <w:tcW w:w="851" w:type="dxa"/>
            <w:tcBorders>
              <w:top w:val="single" w:sz="4" w:space="0" w:color="000000"/>
              <w:left w:val="single" w:sz="4" w:space="0" w:color="000000"/>
              <w:bottom w:val="single" w:sz="4" w:space="0" w:color="000000"/>
              <w:right w:val="single" w:sz="4" w:space="0" w:color="000000"/>
            </w:tcBorders>
          </w:tcPr>
          <w:p w14:paraId="4093019D" w14:textId="77777777" w:rsidR="004E0D66" w:rsidRPr="006673C7" w:rsidRDefault="004E0D66" w:rsidP="00742FF8">
            <w:pPr>
              <w:jc w:val="center"/>
              <w:rPr>
                <w:rFonts w:ascii="Segoe UI" w:hAnsi="Segoe UI" w:cs="Segoe UI"/>
              </w:rPr>
            </w:pPr>
            <w:r w:rsidRPr="006673C7">
              <w:rPr>
                <w:rFonts w:ascii="Segoe UI" w:hAnsi="Segoe UI" w:cs="Segoe UI"/>
              </w:rPr>
              <w:t>B</w:t>
            </w:r>
          </w:p>
        </w:tc>
        <w:tc>
          <w:tcPr>
            <w:tcW w:w="1275" w:type="dxa"/>
            <w:tcBorders>
              <w:top w:val="single" w:sz="4" w:space="0" w:color="000000"/>
              <w:left w:val="single" w:sz="4" w:space="0" w:color="000000"/>
              <w:bottom w:val="single" w:sz="4" w:space="0" w:color="000000"/>
              <w:right w:val="single" w:sz="4" w:space="0" w:color="000000"/>
            </w:tcBorders>
          </w:tcPr>
          <w:p w14:paraId="62B1A871" w14:textId="77777777" w:rsidR="004E0D66" w:rsidRPr="006673C7" w:rsidRDefault="004E0D66" w:rsidP="00742FF8">
            <w:pPr>
              <w:jc w:val="center"/>
              <w:rPr>
                <w:rFonts w:ascii="Segoe UI" w:hAnsi="Segoe UI" w:cs="Segoe UI"/>
              </w:rPr>
            </w:pPr>
            <w:r w:rsidRPr="006673C7">
              <w:rPr>
                <w:rFonts w:ascii="Segoe UI" w:hAnsi="Segoe UI" w:cs="Segoe UI"/>
              </w:rPr>
              <w:t>Cukup</w:t>
            </w:r>
          </w:p>
        </w:tc>
      </w:tr>
      <w:tr w:rsidR="004E0D66" w:rsidRPr="006673C7" w14:paraId="54B22E36"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6406B504" w14:textId="77777777" w:rsidR="004E0D66" w:rsidRPr="006673C7" w:rsidRDefault="004E0D66" w:rsidP="00742FF8">
            <w:pPr>
              <w:jc w:val="center"/>
              <w:rPr>
                <w:rFonts w:ascii="Segoe UI" w:hAnsi="Segoe UI" w:cs="Segoe UI"/>
              </w:rPr>
            </w:pPr>
            <w:r w:rsidRPr="006673C7">
              <w:rPr>
                <w:rFonts w:ascii="Segoe UI" w:hAnsi="Segoe UI" w:cs="Segoe UI"/>
              </w:rPr>
              <w:t>57.</w:t>
            </w:r>
          </w:p>
        </w:tc>
        <w:tc>
          <w:tcPr>
            <w:tcW w:w="1064" w:type="dxa"/>
            <w:tcBorders>
              <w:top w:val="single" w:sz="4" w:space="0" w:color="000000"/>
              <w:left w:val="single" w:sz="4" w:space="0" w:color="000000"/>
              <w:bottom w:val="single" w:sz="4" w:space="0" w:color="000000"/>
              <w:right w:val="single" w:sz="4" w:space="0" w:color="000000"/>
            </w:tcBorders>
          </w:tcPr>
          <w:p w14:paraId="705B56FB" w14:textId="77777777" w:rsidR="004E0D66" w:rsidRPr="006673C7" w:rsidRDefault="004E0D66" w:rsidP="00742FF8">
            <w:pPr>
              <w:jc w:val="center"/>
              <w:rPr>
                <w:rFonts w:ascii="Segoe UI" w:hAnsi="Segoe UI" w:cs="Segoe UI"/>
              </w:rPr>
            </w:pPr>
            <w:r w:rsidRPr="006673C7">
              <w:rPr>
                <w:rFonts w:ascii="Segoe UI" w:hAnsi="Segoe UI" w:cs="Segoe UI"/>
              </w:rPr>
              <w:t>Adzra</w:t>
            </w:r>
          </w:p>
        </w:tc>
        <w:tc>
          <w:tcPr>
            <w:tcW w:w="709" w:type="dxa"/>
            <w:tcBorders>
              <w:top w:val="single" w:sz="4" w:space="0" w:color="000000"/>
              <w:left w:val="single" w:sz="4" w:space="0" w:color="000000"/>
              <w:bottom w:val="single" w:sz="4" w:space="0" w:color="000000"/>
              <w:right w:val="single" w:sz="4" w:space="0" w:color="000000"/>
            </w:tcBorders>
          </w:tcPr>
          <w:p w14:paraId="7B24D709"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4F5A7E36" w14:textId="77777777" w:rsidR="004E0D66" w:rsidRPr="006673C7" w:rsidRDefault="004E0D66" w:rsidP="00742FF8">
            <w:pPr>
              <w:jc w:val="center"/>
              <w:rPr>
                <w:rFonts w:ascii="Segoe UI" w:hAnsi="Segoe UI" w:cs="Segoe UI"/>
              </w:rPr>
            </w:pPr>
            <w:r w:rsidRPr="006673C7">
              <w:rPr>
                <w:rFonts w:ascii="Segoe UI" w:hAnsi="Segoe UI" w:cs="Segoe UI"/>
              </w:rPr>
              <w:t>76</w:t>
            </w:r>
          </w:p>
        </w:tc>
        <w:tc>
          <w:tcPr>
            <w:tcW w:w="851" w:type="dxa"/>
            <w:tcBorders>
              <w:top w:val="single" w:sz="4" w:space="0" w:color="000000"/>
              <w:left w:val="single" w:sz="4" w:space="0" w:color="000000"/>
              <w:bottom w:val="single" w:sz="4" w:space="0" w:color="000000"/>
              <w:right w:val="single" w:sz="4" w:space="0" w:color="000000"/>
            </w:tcBorders>
          </w:tcPr>
          <w:p w14:paraId="5DA8C6E4" w14:textId="77777777" w:rsidR="004E0D66" w:rsidRPr="006673C7" w:rsidRDefault="004E0D66" w:rsidP="00742FF8">
            <w:pPr>
              <w:jc w:val="center"/>
              <w:rPr>
                <w:rFonts w:ascii="Segoe UI" w:hAnsi="Segoe UI" w:cs="Segoe UI"/>
              </w:rPr>
            </w:pPr>
            <w:r w:rsidRPr="006673C7">
              <w:rPr>
                <w:rFonts w:ascii="Segoe UI" w:hAnsi="Segoe UI" w:cs="Segoe UI"/>
              </w:rPr>
              <w:t>D</w:t>
            </w:r>
          </w:p>
        </w:tc>
        <w:tc>
          <w:tcPr>
            <w:tcW w:w="1275" w:type="dxa"/>
            <w:tcBorders>
              <w:top w:val="single" w:sz="4" w:space="0" w:color="000000"/>
              <w:left w:val="single" w:sz="4" w:space="0" w:color="000000"/>
              <w:bottom w:val="single" w:sz="4" w:space="0" w:color="000000"/>
              <w:right w:val="single" w:sz="4" w:space="0" w:color="000000"/>
            </w:tcBorders>
          </w:tcPr>
          <w:p w14:paraId="2EE2FA89" w14:textId="77777777" w:rsidR="004E0D66" w:rsidRPr="006673C7" w:rsidRDefault="004E0D66" w:rsidP="00742FF8">
            <w:pPr>
              <w:jc w:val="center"/>
              <w:rPr>
                <w:rFonts w:ascii="Segoe UI" w:hAnsi="Segoe UI" w:cs="Segoe UI"/>
              </w:rPr>
            </w:pPr>
            <w:r w:rsidRPr="006673C7">
              <w:rPr>
                <w:rFonts w:ascii="Segoe UI" w:hAnsi="Segoe UI" w:cs="Segoe UI"/>
              </w:rPr>
              <w:t>Kurang</w:t>
            </w:r>
          </w:p>
        </w:tc>
      </w:tr>
      <w:tr w:rsidR="004E0D66" w:rsidRPr="006673C7" w14:paraId="7818AA8D"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52A3C2A8" w14:textId="77777777" w:rsidR="004E0D66" w:rsidRPr="006673C7" w:rsidRDefault="004E0D66" w:rsidP="00742FF8">
            <w:pPr>
              <w:jc w:val="center"/>
              <w:rPr>
                <w:rFonts w:ascii="Segoe UI" w:hAnsi="Segoe UI" w:cs="Segoe UI"/>
              </w:rPr>
            </w:pPr>
            <w:r w:rsidRPr="006673C7">
              <w:rPr>
                <w:rFonts w:ascii="Segoe UI" w:hAnsi="Segoe UI" w:cs="Segoe UI"/>
              </w:rPr>
              <w:t>58.</w:t>
            </w:r>
          </w:p>
        </w:tc>
        <w:tc>
          <w:tcPr>
            <w:tcW w:w="1064" w:type="dxa"/>
            <w:tcBorders>
              <w:top w:val="single" w:sz="4" w:space="0" w:color="000000"/>
              <w:left w:val="single" w:sz="4" w:space="0" w:color="000000"/>
              <w:bottom w:val="single" w:sz="4" w:space="0" w:color="000000"/>
              <w:right w:val="single" w:sz="4" w:space="0" w:color="000000"/>
            </w:tcBorders>
          </w:tcPr>
          <w:p w14:paraId="6F6F763A" w14:textId="77777777" w:rsidR="004E0D66" w:rsidRPr="006673C7" w:rsidRDefault="004E0D66" w:rsidP="00742FF8">
            <w:pPr>
              <w:jc w:val="center"/>
              <w:rPr>
                <w:rFonts w:ascii="Segoe UI" w:hAnsi="Segoe UI" w:cs="Segoe UI"/>
              </w:rPr>
            </w:pPr>
            <w:r w:rsidRPr="006673C7">
              <w:rPr>
                <w:rFonts w:ascii="Segoe UI" w:hAnsi="Segoe UI" w:cs="Segoe UI"/>
              </w:rPr>
              <w:t>Indah N</w:t>
            </w:r>
          </w:p>
        </w:tc>
        <w:tc>
          <w:tcPr>
            <w:tcW w:w="709" w:type="dxa"/>
            <w:tcBorders>
              <w:top w:val="single" w:sz="4" w:space="0" w:color="000000"/>
              <w:left w:val="single" w:sz="4" w:space="0" w:color="000000"/>
              <w:bottom w:val="single" w:sz="4" w:space="0" w:color="000000"/>
              <w:right w:val="single" w:sz="4" w:space="0" w:color="000000"/>
            </w:tcBorders>
          </w:tcPr>
          <w:p w14:paraId="22178F0D"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7CD7A27C" w14:textId="77777777" w:rsidR="004E0D66" w:rsidRPr="006673C7" w:rsidRDefault="004E0D66" w:rsidP="00742FF8">
            <w:pPr>
              <w:jc w:val="center"/>
              <w:rPr>
                <w:rFonts w:ascii="Segoe UI" w:hAnsi="Segoe UI" w:cs="Segoe UI"/>
              </w:rPr>
            </w:pPr>
            <w:r w:rsidRPr="006673C7">
              <w:rPr>
                <w:rFonts w:ascii="Segoe UI" w:hAnsi="Segoe UI" w:cs="Segoe UI"/>
              </w:rPr>
              <w:t>93</w:t>
            </w:r>
          </w:p>
        </w:tc>
        <w:tc>
          <w:tcPr>
            <w:tcW w:w="851" w:type="dxa"/>
            <w:tcBorders>
              <w:top w:val="single" w:sz="4" w:space="0" w:color="000000"/>
              <w:left w:val="single" w:sz="4" w:space="0" w:color="000000"/>
              <w:bottom w:val="single" w:sz="4" w:space="0" w:color="000000"/>
              <w:right w:val="single" w:sz="4" w:space="0" w:color="000000"/>
            </w:tcBorders>
          </w:tcPr>
          <w:p w14:paraId="77817B29" w14:textId="77777777" w:rsidR="004E0D66" w:rsidRPr="006673C7" w:rsidRDefault="004E0D66" w:rsidP="00742FF8">
            <w:pPr>
              <w:jc w:val="center"/>
              <w:rPr>
                <w:rFonts w:ascii="Segoe UI" w:hAnsi="Segoe UI" w:cs="Segoe UI"/>
              </w:rPr>
            </w:pPr>
            <w:r w:rsidRPr="006673C7">
              <w:rPr>
                <w:rFonts w:ascii="Segoe UI" w:hAnsi="Segoe UI" w:cs="Segoe UI"/>
              </w:rPr>
              <w:t>A</w:t>
            </w:r>
          </w:p>
        </w:tc>
        <w:tc>
          <w:tcPr>
            <w:tcW w:w="1275" w:type="dxa"/>
            <w:tcBorders>
              <w:top w:val="single" w:sz="4" w:space="0" w:color="000000"/>
              <w:left w:val="single" w:sz="4" w:space="0" w:color="000000"/>
              <w:bottom w:val="single" w:sz="4" w:space="0" w:color="000000"/>
              <w:right w:val="single" w:sz="4" w:space="0" w:color="000000"/>
            </w:tcBorders>
          </w:tcPr>
          <w:p w14:paraId="3D5EC782" w14:textId="77777777" w:rsidR="004E0D66" w:rsidRPr="006673C7" w:rsidRDefault="004E0D66" w:rsidP="00742FF8">
            <w:pPr>
              <w:jc w:val="center"/>
              <w:rPr>
                <w:rFonts w:ascii="Segoe UI" w:hAnsi="Segoe UI" w:cs="Segoe UI"/>
              </w:rPr>
            </w:pPr>
            <w:r w:rsidRPr="006673C7">
              <w:rPr>
                <w:rFonts w:ascii="Segoe UI" w:hAnsi="Segoe UI" w:cs="Segoe UI"/>
              </w:rPr>
              <w:t>Baik</w:t>
            </w:r>
          </w:p>
        </w:tc>
      </w:tr>
      <w:tr w:rsidR="004E0D66" w:rsidRPr="006673C7" w14:paraId="1A800EBE"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6553EBBD" w14:textId="77777777" w:rsidR="004E0D66" w:rsidRPr="006673C7" w:rsidRDefault="004E0D66" w:rsidP="00742FF8">
            <w:pPr>
              <w:jc w:val="center"/>
              <w:rPr>
                <w:rFonts w:ascii="Segoe UI" w:hAnsi="Segoe UI" w:cs="Segoe UI"/>
              </w:rPr>
            </w:pPr>
            <w:r w:rsidRPr="006673C7">
              <w:rPr>
                <w:rFonts w:ascii="Segoe UI" w:hAnsi="Segoe UI" w:cs="Segoe UI"/>
              </w:rPr>
              <w:t>59.</w:t>
            </w:r>
          </w:p>
        </w:tc>
        <w:tc>
          <w:tcPr>
            <w:tcW w:w="1064" w:type="dxa"/>
            <w:tcBorders>
              <w:top w:val="single" w:sz="4" w:space="0" w:color="000000"/>
              <w:left w:val="single" w:sz="4" w:space="0" w:color="000000"/>
              <w:bottom w:val="single" w:sz="4" w:space="0" w:color="000000"/>
              <w:right w:val="single" w:sz="4" w:space="0" w:color="000000"/>
            </w:tcBorders>
          </w:tcPr>
          <w:p w14:paraId="5F87B010" w14:textId="77777777" w:rsidR="004E0D66" w:rsidRPr="006673C7" w:rsidRDefault="004E0D66" w:rsidP="00742FF8">
            <w:pPr>
              <w:jc w:val="center"/>
              <w:rPr>
                <w:rFonts w:ascii="Segoe UI" w:hAnsi="Segoe UI" w:cs="Segoe UI"/>
              </w:rPr>
            </w:pPr>
            <w:r w:rsidRPr="006673C7">
              <w:rPr>
                <w:rFonts w:ascii="Segoe UI" w:hAnsi="Segoe UI" w:cs="Segoe UI"/>
              </w:rPr>
              <w:t>Patar M</w:t>
            </w:r>
          </w:p>
        </w:tc>
        <w:tc>
          <w:tcPr>
            <w:tcW w:w="709" w:type="dxa"/>
            <w:tcBorders>
              <w:top w:val="single" w:sz="4" w:space="0" w:color="000000"/>
              <w:left w:val="single" w:sz="4" w:space="0" w:color="000000"/>
              <w:bottom w:val="single" w:sz="4" w:space="0" w:color="000000"/>
              <w:right w:val="single" w:sz="4" w:space="0" w:color="000000"/>
            </w:tcBorders>
          </w:tcPr>
          <w:p w14:paraId="737A400F"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33F86F05" w14:textId="77777777" w:rsidR="004E0D66" w:rsidRPr="006673C7" w:rsidRDefault="004E0D66" w:rsidP="00742FF8">
            <w:pPr>
              <w:jc w:val="center"/>
              <w:rPr>
                <w:rFonts w:ascii="Segoe UI" w:hAnsi="Segoe UI" w:cs="Segoe UI"/>
              </w:rPr>
            </w:pPr>
            <w:r w:rsidRPr="006673C7">
              <w:rPr>
                <w:rFonts w:ascii="Segoe UI" w:hAnsi="Segoe UI" w:cs="Segoe UI"/>
              </w:rPr>
              <w:t>93</w:t>
            </w:r>
          </w:p>
        </w:tc>
        <w:tc>
          <w:tcPr>
            <w:tcW w:w="851" w:type="dxa"/>
            <w:tcBorders>
              <w:top w:val="single" w:sz="4" w:space="0" w:color="000000"/>
              <w:left w:val="single" w:sz="4" w:space="0" w:color="000000"/>
              <w:bottom w:val="single" w:sz="4" w:space="0" w:color="000000"/>
              <w:right w:val="single" w:sz="4" w:space="0" w:color="000000"/>
            </w:tcBorders>
          </w:tcPr>
          <w:p w14:paraId="5CC7D820" w14:textId="77777777" w:rsidR="004E0D66" w:rsidRPr="006673C7" w:rsidRDefault="004E0D66" w:rsidP="00742FF8">
            <w:pPr>
              <w:jc w:val="center"/>
              <w:rPr>
                <w:rFonts w:ascii="Segoe UI" w:hAnsi="Segoe UI" w:cs="Segoe UI"/>
              </w:rPr>
            </w:pPr>
            <w:r w:rsidRPr="006673C7">
              <w:rPr>
                <w:rFonts w:ascii="Segoe UI" w:hAnsi="Segoe UI" w:cs="Segoe UI"/>
              </w:rPr>
              <w:t>A</w:t>
            </w:r>
          </w:p>
        </w:tc>
        <w:tc>
          <w:tcPr>
            <w:tcW w:w="1275" w:type="dxa"/>
            <w:tcBorders>
              <w:top w:val="single" w:sz="4" w:space="0" w:color="000000"/>
              <w:left w:val="single" w:sz="4" w:space="0" w:color="000000"/>
              <w:bottom w:val="single" w:sz="4" w:space="0" w:color="000000"/>
              <w:right w:val="single" w:sz="4" w:space="0" w:color="000000"/>
            </w:tcBorders>
          </w:tcPr>
          <w:p w14:paraId="79BB1E23" w14:textId="77777777" w:rsidR="004E0D66" w:rsidRPr="006673C7" w:rsidRDefault="004E0D66" w:rsidP="00742FF8">
            <w:pPr>
              <w:jc w:val="center"/>
              <w:rPr>
                <w:rFonts w:ascii="Segoe UI" w:hAnsi="Segoe UI" w:cs="Segoe UI"/>
              </w:rPr>
            </w:pPr>
            <w:r w:rsidRPr="006673C7">
              <w:rPr>
                <w:rFonts w:ascii="Segoe UI" w:hAnsi="Segoe UI" w:cs="Segoe UI"/>
              </w:rPr>
              <w:t>Baik</w:t>
            </w:r>
          </w:p>
        </w:tc>
      </w:tr>
      <w:tr w:rsidR="004E0D66" w:rsidRPr="006673C7" w14:paraId="5B4C8899" w14:textId="77777777" w:rsidTr="00742FF8">
        <w:trPr>
          <w:trHeight w:val="20"/>
        </w:trPr>
        <w:tc>
          <w:tcPr>
            <w:tcW w:w="759" w:type="dxa"/>
            <w:tcBorders>
              <w:top w:val="single" w:sz="4" w:space="0" w:color="000000"/>
              <w:left w:val="single" w:sz="4" w:space="0" w:color="000000"/>
              <w:bottom w:val="single" w:sz="4" w:space="0" w:color="000000"/>
              <w:right w:val="single" w:sz="4" w:space="0" w:color="000000"/>
            </w:tcBorders>
          </w:tcPr>
          <w:p w14:paraId="3DC24366" w14:textId="77777777" w:rsidR="004E0D66" w:rsidRPr="006673C7" w:rsidRDefault="004E0D66" w:rsidP="00742FF8">
            <w:pPr>
              <w:jc w:val="center"/>
              <w:rPr>
                <w:rFonts w:ascii="Segoe UI" w:hAnsi="Segoe UI" w:cs="Segoe UI"/>
              </w:rPr>
            </w:pPr>
            <w:r w:rsidRPr="006673C7">
              <w:rPr>
                <w:rFonts w:ascii="Segoe UI" w:hAnsi="Segoe UI" w:cs="Segoe UI"/>
              </w:rPr>
              <w:t>60.</w:t>
            </w:r>
          </w:p>
        </w:tc>
        <w:tc>
          <w:tcPr>
            <w:tcW w:w="1064" w:type="dxa"/>
            <w:tcBorders>
              <w:top w:val="single" w:sz="4" w:space="0" w:color="000000"/>
              <w:left w:val="single" w:sz="4" w:space="0" w:color="000000"/>
              <w:bottom w:val="single" w:sz="4" w:space="0" w:color="000000"/>
              <w:right w:val="single" w:sz="4" w:space="0" w:color="000000"/>
            </w:tcBorders>
          </w:tcPr>
          <w:p w14:paraId="60A0789E" w14:textId="77777777" w:rsidR="004E0D66" w:rsidRPr="006673C7" w:rsidRDefault="004E0D66" w:rsidP="00742FF8">
            <w:pPr>
              <w:jc w:val="center"/>
              <w:rPr>
                <w:rFonts w:ascii="Segoe UI" w:hAnsi="Segoe UI" w:cs="Segoe UI"/>
              </w:rPr>
            </w:pPr>
            <w:r w:rsidRPr="006673C7">
              <w:rPr>
                <w:rFonts w:ascii="Segoe UI" w:hAnsi="Segoe UI" w:cs="Segoe UI"/>
              </w:rPr>
              <w:t>Naila</w:t>
            </w:r>
          </w:p>
        </w:tc>
        <w:tc>
          <w:tcPr>
            <w:tcW w:w="709" w:type="dxa"/>
            <w:tcBorders>
              <w:top w:val="single" w:sz="4" w:space="0" w:color="000000"/>
              <w:left w:val="single" w:sz="4" w:space="0" w:color="000000"/>
              <w:bottom w:val="single" w:sz="4" w:space="0" w:color="000000"/>
              <w:right w:val="single" w:sz="4" w:space="0" w:color="000000"/>
            </w:tcBorders>
          </w:tcPr>
          <w:p w14:paraId="07403A11" w14:textId="77777777" w:rsidR="004E0D66" w:rsidRPr="006673C7" w:rsidRDefault="004E0D66" w:rsidP="00742FF8">
            <w:pPr>
              <w:jc w:val="center"/>
              <w:rPr>
                <w:rFonts w:ascii="Segoe UI" w:hAnsi="Segoe UI" w:cs="Segoe UI"/>
              </w:rPr>
            </w:pPr>
            <w:r w:rsidRPr="006673C7">
              <w:rPr>
                <w:rFonts w:ascii="Segoe UI" w:hAnsi="Segoe UI" w:cs="Segoe UI"/>
              </w:rPr>
              <w:t>VII</w:t>
            </w:r>
          </w:p>
        </w:tc>
        <w:tc>
          <w:tcPr>
            <w:tcW w:w="1701" w:type="dxa"/>
            <w:tcBorders>
              <w:top w:val="single" w:sz="4" w:space="0" w:color="000000"/>
              <w:left w:val="single" w:sz="4" w:space="0" w:color="000000"/>
              <w:bottom w:val="single" w:sz="4" w:space="0" w:color="000000"/>
              <w:right w:val="single" w:sz="4" w:space="0" w:color="000000"/>
            </w:tcBorders>
          </w:tcPr>
          <w:p w14:paraId="46004A89" w14:textId="77777777" w:rsidR="004E0D66" w:rsidRPr="006673C7" w:rsidRDefault="004E0D66" w:rsidP="00742FF8">
            <w:pPr>
              <w:jc w:val="center"/>
              <w:rPr>
                <w:rFonts w:ascii="Segoe UI" w:hAnsi="Segoe UI" w:cs="Segoe UI"/>
              </w:rPr>
            </w:pPr>
            <w:r w:rsidRPr="006673C7">
              <w:rPr>
                <w:rFonts w:ascii="Segoe UI" w:hAnsi="Segoe UI" w:cs="Segoe UI"/>
              </w:rPr>
              <w:t>85</w:t>
            </w:r>
          </w:p>
        </w:tc>
        <w:tc>
          <w:tcPr>
            <w:tcW w:w="851" w:type="dxa"/>
            <w:tcBorders>
              <w:top w:val="single" w:sz="4" w:space="0" w:color="000000"/>
              <w:left w:val="single" w:sz="4" w:space="0" w:color="000000"/>
              <w:bottom w:val="single" w:sz="4" w:space="0" w:color="000000"/>
              <w:right w:val="single" w:sz="4" w:space="0" w:color="000000"/>
            </w:tcBorders>
          </w:tcPr>
          <w:p w14:paraId="143831A1" w14:textId="77777777" w:rsidR="004E0D66" w:rsidRPr="006673C7" w:rsidRDefault="004E0D66" w:rsidP="00742FF8">
            <w:pPr>
              <w:jc w:val="center"/>
              <w:rPr>
                <w:rFonts w:ascii="Segoe UI" w:hAnsi="Segoe UI" w:cs="Segoe UI"/>
              </w:rPr>
            </w:pPr>
            <w:r w:rsidRPr="006673C7">
              <w:rPr>
                <w:rFonts w:ascii="Segoe UI" w:hAnsi="Segoe UI" w:cs="Segoe UI"/>
              </w:rPr>
              <w:t>B</w:t>
            </w:r>
          </w:p>
        </w:tc>
        <w:tc>
          <w:tcPr>
            <w:tcW w:w="1275" w:type="dxa"/>
            <w:tcBorders>
              <w:top w:val="single" w:sz="4" w:space="0" w:color="000000"/>
              <w:left w:val="single" w:sz="4" w:space="0" w:color="000000"/>
              <w:bottom w:val="single" w:sz="4" w:space="0" w:color="000000"/>
              <w:right w:val="single" w:sz="4" w:space="0" w:color="000000"/>
            </w:tcBorders>
          </w:tcPr>
          <w:p w14:paraId="4AD4A862" w14:textId="77777777" w:rsidR="004E0D66" w:rsidRPr="006673C7" w:rsidRDefault="004E0D66" w:rsidP="00742FF8">
            <w:pPr>
              <w:jc w:val="center"/>
              <w:rPr>
                <w:rFonts w:ascii="Segoe UI" w:hAnsi="Segoe UI" w:cs="Segoe UI"/>
              </w:rPr>
            </w:pPr>
            <w:r w:rsidRPr="006673C7">
              <w:rPr>
                <w:rFonts w:ascii="Segoe UI" w:hAnsi="Segoe UI" w:cs="Segoe UI"/>
              </w:rPr>
              <w:t>Cukup</w:t>
            </w:r>
          </w:p>
        </w:tc>
      </w:tr>
    </w:tbl>
    <w:p w14:paraId="3614343B" w14:textId="77777777" w:rsidR="004E0D66" w:rsidRDefault="004E0D66" w:rsidP="002A1A44">
      <w:pPr>
        <w:spacing w:after="120"/>
        <w:jc w:val="both"/>
        <w:rPr>
          <w:rFonts w:ascii="Calisto MT" w:hAnsi="Calisto MT" w:cs="Calibri"/>
          <w:szCs w:val="24"/>
        </w:rPr>
      </w:pPr>
    </w:p>
    <w:p w14:paraId="042306ED" w14:textId="018465D6" w:rsidR="004E0D66" w:rsidRPr="00A52658" w:rsidRDefault="004E0D66" w:rsidP="004E0D66">
      <w:pPr>
        <w:spacing w:after="120"/>
        <w:ind w:firstLine="720"/>
        <w:jc w:val="both"/>
        <w:rPr>
          <w:rFonts w:ascii="Calisto MT" w:hAnsi="Calisto MT" w:cs="Calibri"/>
          <w:szCs w:val="24"/>
        </w:rPr>
      </w:pPr>
      <w:r w:rsidRPr="00A52658">
        <w:rPr>
          <w:rFonts w:ascii="Calisto MT" w:hAnsi="Calisto MT" w:cs="Calibri"/>
          <w:szCs w:val="24"/>
        </w:rPr>
        <w:t>Berdasarkan jumlah item pernyataan yang terdapat pada angket sebanyak 25 item pernyataan dinyatakan Valid.  Berdasarkan hasil angket tersebut didapatkan nilai terkecil dan nilai terbesar.</w:t>
      </w:r>
    </w:p>
    <w:p w14:paraId="4ECD5D41" w14:textId="77777777" w:rsidR="004E0D66" w:rsidRDefault="004E0D66" w:rsidP="004E0D66">
      <w:pPr>
        <w:spacing w:before="7"/>
        <w:ind w:left="2722" w:right="1625" w:hanging="625"/>
        <w:rPr>
          <w:b/>
        </w:rPr>
      </w:pPr>
    </w:p>
    <w:p w14:paraId="377F786E" w14:textId="77777777" w:rsidR="004E0D66" w:rsidRPr="004E0D66" w:rsidRDefault="004E0D66" w:rsidP="004E0D66">
      <w:pPr>
        <w:keepNext/>
        <w:spacing w:line="360" w:lineRule="auto"/>
        <w:ind w:left="-142" w:hanging="5"/>
        <w:jc w:val="center"/>
        <w:rPr>
          <w:rFonts w:ascii="Calisto MT" w:hAnsi="Calisto MT"/>
          <w:bCs/>
          <w:color w:val="000000"/>
        </w:rPr>
      </w:pPr>
      <w:r w:rsidRPr="004E0D66">
        <w:rPr>
          <w:rFonts w:ascii="Calisto MT" w:hAnsi="Calisto MT"/>
          <w:bCs/>
          <w:color w:val="000000"/>
        </w:rPr>
        <w:t>Tabel 2. Daftar Pedoman Kriteria Penilaian Hasil Angket Variasi Gaya Mengajar Guru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3493"/>
        <w:gridCol w:w="2849"/>
      </w:tblGrid>
      <w:tr w:rsidR="004E0D66" w:rsidRPr="006673C7" w14:paraId="20ADEF7B" w14:textId="77777777" w:rsidTr="00742FF8">
        <w:trPr>
          <w:trHeight w:val="227"/>
          <w:jc w:val="center"/>
        </w:trPr>
        <w:tc>
          <w:tcPr>
            <w:tcW w:w="569" w:type="dxa"/>
          </w:tcPr>
          <w:p w14:paraId="303BEA6E" w14:textId="77777777" w:rsidR="004E0D66" w:rsidRPr="006673C7" w:rsidRDefault="004E0D66" w:rsidP="00742FF8">
            <w:pPr>
              <w:jc w:val="center"/>
              <w:rPr>
                <w:rFonts w:ascii="Segoe UI" w:hAnsi="Segoe UI" w:cs="Segoe UI"/>
                <w:b/>
                <w:bCs/>
              </w:rPr>
            </w:pPr>
            <w:r w:rsidRPr="006673C7">
              <w:rPr>
                <w:rFonts w:ascii="Segoe UI" w:hAnsi="Segoe UI" w:cs="Segoe UI"/>
                <w:b/>
                <w:bCs/>
              </w:rPr>
              <w:t>No.</w:t>
            </w:r>
          </w:p>
        </w:tc>
        <w:tc>
          <w:tcPr>
            <w:tcW w:w="3493" w:type="dxa"/>
          </w:tcPr>
          <w:p w14:paraId="059D48F8" w14:textId="77777777" w:rsidR="004E0D66" w:rsidRPr="006673C7" w:rsidRDefault="004E0D66" w:rsidP="00742FF8">
            <w:pPr>
              <w:jc w:val="center"/>
              <w:rPr>
                <w:rFonts w:ascii="Segoe UI" w:hAnsi="Segoe UI" w:cs="Segoe UI"/>
                <w:b/>
                <w:bCs/>
              </w:rPr>
            </w:pPr>
            <w:r w:rsidRPr="006673C7">
              <w:rPr>
                <w:rFonts w:ascii="Segoe UI" w:hAnsi="Segoe UI" w:cs="Segoe UI"/>
                <w:b/>
                <w:bCs/>
              </w:rPr>
              <w:t>Kriteria Penilaian Hasil Angket</w:t>
            </w:r>
          </w:p>
        </w:tc>
        <w:tc>
          <w:tcPr>
            <w:tcW w:w="2849" w:type="dxa"/>
          </w:tcPr>
          <w:p w14:paraId="7E04FEBF" w14:textId="77777777" w:rsidR="004E0D66" w:rsidRPr="006673C7" w:rsidRDefault="004E0D66" w:rsidP="00742FF8">
            <w:pPr>
              <w:jc w:val="center"/>
              <w:rPr>
                <w:rFonts w:ascii="Segoe UI" w:hAnsi="Segoe UI" w:cs="Segoe UI"/>
                <w:b/>
                <w:bCs/>
              </w:rPr>
            </w:pPr>
            <w:r w:rsidRPr="006673C7">
              <w:rPr>
                <w:rFonts w:ascii="Segoe UI" w:hAnsi="Segoe UI" w:cs="Segoe UI"/>
                <w:b/>
                <w:bCs/>
              </w:rPr>
              <w:t>Keterangan</w:t>
            </w:r>
          </w:p>
        </w:tc>
      </w:tr>
      <w:tr w:rsidR="004E0D66" w:rsidRPr="006673C7" w14:paraId="5A47DCF6" w14:textId="77777777" w:rsidTr="00742FF8">
        <w:trPr>
          <w:trHeight w:val="227"/>
          <w:jc w:val="center"/>
        </w:trPr>
        <w:tc>
          <w:tcPr>
            <w:tcW w:w="569" w:type="dxa"/>
          </w:tcPr>
          <w:p w14:paraId="4BC91288" w14:textId="77777777" w:rsidR="004E0D66" w:rsidRPr="006673C7" w:rsidRDefault="004E0D66" w:rsidP="00742FF8">
            <w:pPr>
              <w:jc w:val="center"/>
              <w:rPr>
                <w:rFonts w:ascii="Segoe UI" w:hAnsi="Segoe UI" w:cs="Segoe UI"/>
              </w:rPr>
            </w:pPr>
            <w:r w:rsidRPr="006673C7">
              <w:rPr>
                <w:rFonts w:ascii="Segoe UI" w:hAnsi="Segoe UI" w:cs="Segoe UI"/>
              </w:rPr>
              <w:t>1</w:t>
            </w:r>
          </w:p>
        </w:tc>
        <w:tc>
          <w:tcPr>
            <w:tcW w:w="3493" w:type="dxa"/>
          </w:tcPr>
          <w:p w14:paraId="7BD8C4DE" w14:textId="77777777" w:rsidR="004E0D66" w:rsidRPr="006673C7" w:rsidRDefault="004E0D66" w:rsidP="00742FF8">
            <w:pPr>
              <w:jc w:val="center"/>
              <w:rPr>
                <w:rFonts w:ascii="Segoe UI" w:hAnsi="Segoe UI" w:cs="Segoe UI"/>
              </w:rPr>
            </w:pPr>
            <w:r w:rsidRPr="006673C7">
              <w:rPr>
                <w:rFonts w:ascii="Segoe UI" w:hAnsi="Segoe UI" w:cs="Segoe UI"/>
              </w:rPr>
              <w:t>89 – 104</w:t>
            </w:r>
          </w:p>
        </w:tc>
        <w:tc>
          <w:tcPr>
            <w:tcW w:w="2849" w:type="dxa"/>
          </w:tcPr>
          <w:p w14:paraId="46057435" w14:textId="77777777" w:rsidR="004E0D66" w:rsidRPr="006673C7" w:rsidRDefault="004E0D66" w:rsidP="00742FF8">
            <w:pPr>
              <w:jc w:val="center"/>
              <w:rPr>
                <w:rFonts w:ascii="Segoe UI" w:hAnsi="Segoe UI" w:cs="Segoe UI"/>
              </w:rPr>
            </w:pPr>
            <w:r w:rsidRPr="006673C7">
              <w:rPr>
                <w:rFonts w:ascii="Segoe UI" w:hAnsi="Segoe UI" w:cs="Segoe UI"/>
              </w:rPr>
              <w:t>Baik</w:t>
            </w:r>
          </w:p>
        </w:tc>
      </w:tr>
      <w:tr w:rsidR="004E0D66" w:rsidRPr="006673C7" w14:paraId="31359225" w14:textId="77777777" w:rsidTr="00742FF8">
        <w:trPr>
          <w:trHeight w:val="227"/>
          <w:jc w:val="center"/>
        </w:trPr>
        <w:tc>
          <w:tcPr>
            <w:tcW w:w="569" w:type="dxa"/>
          </w:tcPr>
          <w:p w14:paraId="11F49CB1" w14:textId="77777777" w:rsidR="004E0D66" w:rsidRPr="006673C7" w:rsidRDefault="004E0D66" w:rsidP="00742FF8">
            <w:pPr>
              <w:jc w:val="center"/>
              <w:rPr>
                <w:rFonts w:ascii="Segoe UI" w:hAnsi="Segoe UI" w:cs="Segoe UI"/>
              </w:rPr>
            </w:pPr>
            <w:r w:rsidRPr="006673C7">
              <w:rPr>
                <w:rFonts w:ascii="Segoe UI" w:hAnsi="Segoe UI" w:cs="Segoe UI"/>
              </w:rPr>
              <w:t>2</w:t>
            </w:r>
          </w:p>
        </w:tc>
        <w:tc>
          <w:tcPr>
            <w:tcW w:w="3493" w:type="dxa"/>
          </w:tcPr>
          <w:p w14:paraId="702BE52D" w14:textId="77777777" w:rsidR="004E0D66" w:rsidRPr="006673C7" w:rsidRDefault="004E0D66" w:rsidP="00742FF8">
            <w:pPr>
              <w:jc w:val="center"/>
              <w:rPr>
                <w:rFonts w:ascii="Segoe UI" w:hAnsi="Segoe UI" w:cs="Segoe UI"/>
              </w:rPr>
            </w:pPr>
            <w:r w:rsidRPr="006673C7">
              <w:rPr>
                <w:rFonts w:ascii="Segoe UI" w:hAnsi="Segoe UI" w:cs="Segoe UI"/>
              </w:rPr>
              <w:t>74 – 88</w:t>
            </w:r>
          </w:p>
        </w:tc>
        <w:tc>
          <w:tcPr>
            <w:tcW w:w="2849" w:type="dxa"/>
          </w:tcPr>
          <w:p w14:paraId="5F03D5FF" w14:textId="77777777" w:rsidR="004E0D66" w:rsidRPr="006673C7" w:rsidRDefault="004E0D66" w:rsidP="00742FF8">
            <w:pPr>
              <w:jc w:val="center"/>
              <w:rPr>
                <w:rFonts w:ascii="Segoe UI" w:hAnsi="Segoe UI" w:cs="Segoe UI"/>
              </w:rPr>
            </w:pPr>
            <w:r w:rsidRPr="006673C7">
              <w:rPr>
                <w:rFonts w:ascii="Segoe UI" w:hAnsi="Segoe UI" w:cs="Segoe UI"/>
              </w:rPr>
              <w:t>Cukup</w:t>
            </w:r>
          </w:p>
        </w:tc>
      </w:tr>
      <w:tr w:rsidR="004E0D66" w:rsidRPr="006673C7" w14:paraId="73CFB60D" w14:textId="77777777" w:rsidTr="00742FF8">
        <w:trPr>
          <w:trHeight w:val="227"/>
          <w:jc w:val="center"/>
        </w:trPr>
        <w:tc>
          <w:tcPr>
            <w:tcW w:w="569" w:type="dxa"/>
          </w:tcPr>
          <w:p w14:paraId="6F346E9B" w14:textId="77777777" w:rsidR="004E0D66" w:rsidRPr="006673C7" w:rsidRDefault="004E0D66" w:rsidP="00742FF8">
            <w:pPr>
              <w:jc w:val="center"/>
              <w:rPr>
                <w:rFonts w:ascii="Segoe UI" w:hAnsi="Segoe UI" w:cs="Segoe UI"/>
              </w:rPr>
            </w:pPr>
            <w:r w:rsidRPr="006673C7">
              <w:rPr>
                <w:rFonts w:ascii="Segoe UI" w:hAnsi="Segoe UI" w:cs="Segoe UI"/>
              </w:rPr>
              <w:t>3</w:t>
            </w:r>
          </w:p>
        </w:tc>
        <w:tc>
          <w:tcPr>
            <w:tcW w:w="3493" w:type="dxa"/>
          </w:tcPr>
          <w:p w14:paraId="49840FFE" w14:textId="77777777" w:rsidR="004E0D66" w:rsidRPr="006673C7" w:rsidRDefault="004E0D66" w:rsidP="00742FF8">
            <w:pPr>
              <w:jc w:val="center"/>
              <w:rPr>
                <w:rFonts w:ascii="Segoe UI" w:hAnsi="Segoe UI" w:cs="Segoe UI"/>
              </w:rPr>
            </w:pPr>
            <w:r w:rsidRPr="006673C7">
              <w:rPr>
                <w:rFonts w:ascii="Segoe UI" w:hAnsi="Segoe UI" w:cs="Segoe UI"/>
              </w:rPr>
              <w:t>59 – 73</w:t>
            </w:r>
          </w:p>
        </w:tc>
        <w:tc>
          <w:tcPr>
            <w:tcW w:w="2849" w:type="dxa"/>
          </w:tcPr>
          <w:p w14:paraId="6A665B76" w14:textId="77777777" w:rsidR="004E0D66" w:rsidRPr="006673C7" w:rsidRDefault="004E0D66" w:rsidP="00742FF8">
            <w:pPr>
              <w:jc w:val="center"/>
              <w:rPr>
                <w:rFonts w:ascii="Segoe UI" w:hAnsi="Segoe UI" w:cs="Segoe UI"/>
              </w:rPr>
            </w:pPr>
            <w:r w:rsidRPr="006673C7">
              <w:rPr>
                <w:rFonts w:ascii="Segoe UI" w:hAnsi="Segoe UI" w:cs="Segoe UI"/>
              </w:rPr>
              <w:t>Sedang</w:t>
            </w:r>
          </w:p>
        </w:tc>
      </w:tr>
    </w:tbl>
    <w:p w14:paraId="0287F80E" w14:textId="77777777" w:rsidR="004E0D66" w:rsidRDefault="004E0D66" w:rsidP="004E0D66">
      <w:pPr>
        <w:ind w:firstLine="567"/>
        <w:jc w:val="both"/>
        <w:rPr>
          <w:rFonts w:ascii="Segoe UI" w:hAnsi="Segoe UI" w:cs="Segoe UI"/>
          <w:lang w:val="sv-SE"/>
        </w:rPr>
      </w:pPr>
    </w:p>
    <w:p w14:paraId="3543D0C8" w14:textId="77777777" w:rsidR="004E0D66" w:rsidRPr="00A52658" w:rsidRDefault="004E0D66" w:rsidP="004E0D66">
      <w:pPr>
        <w:spacing w:after="120"/>
        <w:ind w:firstLine="720"/>
        <w:jc w:val="both"/>
        <w:rPr>
          <w:rFonts w:ascii="Calisto MT" w:hAnsi="Calisto MT" w:cs="Calibri"/>
          <w:szCs w:val="24"/>
        </w:rPr>
      </w:pPr>
      <w:r w:rsidRPr="00A52658">
        <w:rPr>
          <w:rFonts w:ascii="Calisto MT" w:hAnsi="Calisto MT" w:cs="Calibri"/>
          <w:szCs w:val="24"/>
        </w:rPr>
        <w:t>Berdasarkan tabel diatas, dengan demikian maka penulis akan mengkategorikan hasil angket diatas dalam bentuk kategori. Adapun data kategori hasil angket adalah sebagai berikut :</w:t>
      </w:r>
    </w:p>
    <w:p w14:paraId="05AD5C22" w14:textId="77777777" w:rsidR="004E0D66" w:rsidRDefault="004E0D66" w:rsidP="004E0D66">
      <w:pPr>
        <w:jc w:val="center"/>
        <w:rPr>
          <w:rFonts w:ascii="Segoe UI" w:hAnsi="Segoe UI" w:cs="Segoe UI"/>
          <w:lang w:val="id-ID"/>
        </w:rPr>
      </w:pPr>
    </w:p>
    <w:p w14:paraId="66B435CD" w14:textId="77777777" w:rsidR="004E0D66" w:rsidRPr="004E0D66" w:rsidRDefault="004E0D66" w:rsidP="004E0D66">
      <w:pPr>
        <w:keepNext/>
        <w:spacing w:line="360" w:lineRule="auto"/>
        <w:ind w:left="-142" w:hanging="5"/>
        <w:jc w:val="center"/>
        <w:rPr>
          <w:rFonts w:ascii="Calisto MT" w:hAnsi="Calisto MT"/>
          <w:bCs/>
          <w:color w:val="000000"/>
        </w:rPr>
      </w:pPr>
      <w:r w:rsidRPr="004E0D66">
        <w:rPr>
          <w:rFonts w:ascii="Calisto MT" w:hAnsi="Calisto MT"/>
          <w:bCs/>
          <w:color w:val="000000"/>
        </w:rPr>
        <w:t>Tabel 3. Distribusi Frekuensi Tentang Variasi Gaya Mengajar</w:t>
      </w:r>
    </w:p>
    <w:tbl>
      <w:tblPr>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019"/>
        <w:gridCol w:w="1356"/>
        <w:gridCol w:w="1612"/>
        <w:gridCol w:w="1219"/>
      </w:tblGrid>
      <w:tr w:rsidR="004E0D66" w:rsidRPr="006673C7" w14:paraId="16BC77C8" w14:textId="77777777" w:rsidTr="00742FF8">
        <w:trPr>
          <w:trHeight w:val="170"/>
        </w:trPr>
        <w:tc>
          <w:tcPr>
            <w:tcW w:w="710" w:type="dxa"/>
          </w:tcPr>
          <w:p w14:paraId="2A80F52E" w14:textId="77777777" w:rsidR="004E0D66" w:rsidRPr="006673C7" w:rsidRDefault="004E0D66" w:rsidP="00742FF8">
            <w:pPr>
              <w:jc w:val="center"/>
              <w:rPr>
                <w:rFonts w:ascii="Segoe UI" w:hAnsi="Segoe UI" w:cs="Segoe UI"/>
                <w:b/>
                <w:bCs/>
              </w:rPr>
            </w:pPr>
            <w:r w:rsidRPr="006673C7">
              <w:rPr>
                <w:rFonts w:ascii="Segoe UI" w:hAnsi="Segoe UI" w:cs="Segoe UI"/>
                <w:b/>
                <w:bCs/>
              </w:rPr>
              <w:t>No.</w:t>
            </w:r>
          </w:p>
        </w:tc>
        <w:tc>
          <w:tcPr>
            <w:tcW w:w="2019" w:type="dxa"/>
          </w:tcPr>
          <w:p w14:paraId="304ABB48" w14:textId="77777777" w:rsidR="004E0D66" w:rsidRPr="006673C7" w:rsidRDefault="004E0D66" w:rsidP="00742FF8">
            <w:pPr>
              <w:jc w:val="center"/>
              <w:rPr>
                <w:rFonts w:ascii="Segoe UI" w:hAnsi="Segoe UI" w:cs="Segoe UI"/>
                <w:b/>
                <w:bCs/>
              </w:rPr>
            </w:pPr>
            <w:r w:rsidRPr="006673C7">
              <w:rPr>
                <w:rFonts w:ascii="Segoe UI" w:hAnsi="Segoe UI" w:cs="Segoe UI"/>
                <w:b/>
                <w:bCs/>
              </w:rPr>
              <w:t>InterVal</w:t>
            </w:r>
          </w:p>
        </w:tc>
        <w:tc>
          <w:tcPr>
            <w:tcW w:w="1356" w:type="dxa"/>
          </w:tcPr>
          <w:p w14:paraId="3DFF7D44" w14:textId="77777777" w:rsidR="004E0D66" w:rsidRPr="006673C7" w:rsidRDefault="004E0D66" w:rsidP="00742FF8">
            <w:pPr>
              <w:jc w:val="center"/>
              <w:rPr>
                <w:rFonts w:ascii="Segoe UI" w:hAnsi="Segoe UI" w:cs="Segoe UI"/>
                <w:b/>
                <w:bCs/>
              </w:rPr>
            </w:pPr>
            <w:r w:rsidRPr="006673C7">
              <w:rPr>
                <w:rFonts w:ascii="Segoe UI" w:hAnsi="Segoe UI" w:cs="Segoe UI"/>
                <w:b/>
                <w:bCs/>
              </w:rPr>
              <w:t>Frekuensi</w:t>
            </w:r>
          </w:p>
        </w:tc>
        <w:tc>
          <w:tcPr>
            <w:tcW w:w="1612" w:type="dxa"/>
          </w:tcPr>
          <w:p w14:paraId="0D7577D1" w14:textId="77777777" w:rsidR="004E0D66" w:rsidRPr="006673C7" w:rsidRDefault="004E0D66" w:rsidP="00742FF8">
            <w:pPr>
              <w:jc w:val="center"/>
              <w:rPr>
                <w:rFonts w:ascii="Segoe UI" w:hAnsi="Segoe UI" w:cs="Segoe UI"/>
                <w:b/>
                <w:bCs/>
              </w:rPr>
            </w:pPr>
            <w:r w:rsidRPr="006673C7">
              <w:rPr>
                <w:rFonts w:ascii="Segoe UI" w:hAnsi="Segoe UI" w:cs="Segoe UI"/>
                <w:b/>
                <w:bCs/>
              </w:rPr>
              <w:t>Kategori</w:t>
            </w:r>
          </w:p>
        </w:tc>
        <w:tc>
          <w:tcPr>
            <w:tcW w:w="1219" w:type="dxa"/>
          </w:tcPr>
          <w:p w14:paraId="6E8245CB" w14:textId="77777777" w:rsidR="004E0D66" w:rsidRPr="006673C7" w:rsidRDefault="004E0D66" w:rsidP="00742FF8">
            <w:pPr>
              <w:jc w:val="center"/>
              <w:rPr>
                <w:rFonts w:ascii="Segoe UI" w:hAnsi="Segoe UI" w:cs="Segoe UI"/>
                <w:b/>
                <w:bCs/>
              </w:rPr>
            </w:pPr>
            <w:r w:rsidRPr="006673C7">
              <w:rPr>
                <w:rFonts w:ascii="Segoe UI" w:hAnsi="Segoe UI" w:cs="Segoe UI"/>
                <w:b/>
                <w:bCs/>
              </w:rPr>
              <w:t>Persen</w:t>
            </w:r>
          </w:p>
        </w:tc>
      </w:tr>
      <w:tr w:rsidR="004E0D66" w:rsidRPr="006673C7" w14:paraId="7C346721" w14:textId="77777777" w:rsidTr="00742FF8">
        <w:trPr>
          <w:trHeight w:val="170"/>
        </w:trPr>
        <w:tc>
          <w:tcPr>
            <w:tcW w:w="710" w:type="dxa"/>
          </w:tcPr>
          <w:p w14:paraId="574BF105" w14:textId="77777777" w:rsidR="004E0D66" w:rsidRPr="006673C7" w:rsidRDefault="004E0D66" w:rsidP="00742FF8">
            <w:pPr>
              <w:jc w:val="center"/>
              <w:rPr>
                <w:rFonts w:ascii="Segoe UI" w:hAnsi="Segoe UI" w:cs="Segoe UI"/>
              </w:rPr>
            </w:pPr>
            <w:r w:rsidRPr="006673C7">
              <w:rPr>
                <w:rFonts w:ascii="Segoe UI" w:hAnsi="Segoe UI" w:cs="Segoe UI"/>
              </w:rPr>
              <w:t>1</w:t>
            </w:r>
          </w:p>
        </w:tc>
        <w:tc>
          <w:tcPr>
            <w:tcW w:w="2019" w:type="dxa"/>
          </w:tcPr>
          <w:p w14:paraId="176A43F5" w14:textId="77777777" w:rsidR="004E0D66" w:rsidRPr="006673C7" w:rsidRDefault="004E0D66" w:rsidP="00742FF8">
            <w:pPr>
              <w:jc w:val="center"/>
              <w:rPr>
                <w:rFonts w:ascii="Segoe UI" w:hAnsi="Segoe UI" w:cs="Segoe UI"/>
              </w:rPr>
            </w:pPr>
            <w:r w:rsidRPr="006673C7">
              <w:rPr>
                <w:rFonts w:ascii="Segoe UI" w:hAnsi="Segoe UI" w:cs="Segoe UI"/>
              </w:rPr>
              <w:t>93 – 108</w:t>
            </w:r>
          </w:p>
        </w:tc>
        <w:tc>
          <w:tcPr>
            <w:tcW w:w="1356" w:type="dxa"/>
          </w:tcPr>
          <w:p w14:paraId="62BDBA23" w14:textId="77777777" w:rsidR="004E0D66" w:rsidRPr="006673C7" w:rsidRDefault="004E0D66" w:rsidP="00742FF8">
            <w:pPr>
              <w:jc w:val="center"/>
              <w:rPr>
                <w:rFonts w:ascii="Segoe UI" w:hAnsi="Segoe UI" w:cs="Segoe UI"/>
              </w:rPr>
            </w:pPr>
            <w:r w:rsidRPr="006673C7">
              <w:rPr>
                <w:rFonts w:ascii="Segoe UI" w:hAnsi="Segoe UI" w:cs="Segoe UI"/>
              </w:rPr>
              <w:t>19</w:t>
            </w:r>
          </w:p>
        </w:tc>
        <w:tc>
          <w:tcPr>
            <w:tcW w:w="1612" w:type="dxa"/>
          </w:tcPr>
          <w:p w14:paraId="239AAA08" w14:textId="77777777" w:rsidR="004E0D66" w:rsidRPr="006673C7" w:rsidRDefault="004E0D66" w:rsidP="00742FF8">
            <w:pPr>
              <w:jc w:val="center"/>
              <w:rPr>
                <w:rFonts w:ascii="Segoe UI" w:hAnsi="Segoe UI" w:cs="Segoe UI"/>
              </w:rPr>
            </w:pPr>
            <w:r w:rsidRPr="006673C7">
              <w:rPr>
                <w:rFonts w:ascii="Segoe UI" w:hAnsi="Segoe UI" w:cs="Segoe UI"/>
              </w:rPr>
              <w:t>Baik</w:t>
            </w:r>
          </w:p>
        </w:tc>
        <w:tc>
          <w:tcPr>
            <w:tcW w:w="1219" w:type="dxa"/>
          </w:tcPr>
          <w:p w14:paraId="7F79BC29" w14:textId="77777777" w:rsidR="004E0D66" w:rsidRPr="006673C7" w:rsidRDefault="004E0D66" w:rsidP="00742FF8">
            <w:pPr>
              <w:jc w:val="center"/>
              <w:rPr>
                <w:rFonts w:ascii="Segoe UI" w:hAnsi="Segoe UI" w:cs="Segoe UI"/>
              </w:rPr>
            </w:pPr>
            <w:r w:rsidRPr="006673C7">
              <w:rPr>
                <w:rFonts w:ascii="Segoe UI" w:hAnsi="Segoe UI" w:cs="Segoe UI"/>
              </w:rPr>
              <w:t>31%</w:t>
            </w:r>
          </w:p>
        </w:tc>
      </w:tr>
      <w:tr w:rsidR="004E0D66" w:rsidRPr="006673C7" w14:paraId="5BB2DA7A" w14:textId="77777777" w:rsidTr="00742FF8">
        <w:trPr>
          <w:trHeight w:val="170"/>
        </w:trPr>
        <w:tc>
          <w:tcPr>
            <w:tcW w:w="710" w:type="dxa"/>
          </w:tcPr>
          <w:p w14:paraId="01654F1C" w14:textId="77777777" w:rsidR="004E0D66" w:rsidRPr="006673C7" w:rsidRDefault="004E0D66" w:rsidP="00742FF8">
            <w:pPr>
              <w:jc w:val="center"/>
              <w:rPr>
                <w:rFonts w:ascii="Segoe UI" w:hAnsi="Segoe UI" w:cs="Segoe UI"/>
              </w:rPr>
            </w:pPr>
            <w:r w:rsidRPr="006673C7">
              <w:rPr>
                <w:rFonts w:ascii="Segoe UI" w:hAnsi="Segoe UI" w:cs="Segoe UI"/>
              </w:rPr>
              <w:t>2</w:t>
            </w:r>
          </w:p>
        </w:tc>
        <w:tc>
          <w:tcPr>
            <w:tcW w:w="2019" w:type="dxa"/>
          </w:tcPr>
          <w:p w14:paraId="26988ADD" w14:textId="77777777" w:rsidR="004E0D66" w:rsidRPr="006673C7" w:rsidRDefault="004E0D66" w:rsidP="00742FF8">
            <w:pPr>
              <w:jc w:val="center"/>
              <w:rPr>
                <w:rFonts w:ascii="Segoe UI" w:hAnsi="Segoe UI" w:cs="Segoe UI"/>
              </w:rPr>
            </w:pPr>
            <w:r w:rsidRPr="006673C7">
              <w:rPr>
                <w:rFonts w:ascii="Segoe UI" w:hAnsi="Segoe UI" w:cs="Segoe UI"/>
              </w:rPr>
              <w:t>78 – 92</w:t>
            </w:r>
          </w:p>
        </w:tc>
        <w:tc>
          <w:tcPr>
            <w:tcW w:w="1356" w:type="dxa"/>
          </w:tcPr>
          <w:p w14:paraId="451401C6" w14:textId="77777777" w:rsidR="004E0D66" w:rsidRPr="006673C7" w:rsidRDefault="004E0D66" w:rsidP="00742FF8">
            <w:pPr>
              <w:jc w:val="center"/>
              <w:rPr>
                <w:rFonts w:ascii="Segoe UI" w:hAnsi="Segoe UI" w:cs="Segoe UI"/>
              </w:rPr>
            </w:pPr>
            <w:r w:rsidRPr="006673C7">
              <w:rPr>
                <w:rFonts w:ascii="Segoe UI" w:hAnsi="Segoe UI" w:cs="Segoe UI"/>
              </w:rPr>
              <w:t>22</w:t>
            </w:r>
          </w:p>
        </w:tc>
        <w:tc>
          <w:tcPr>
            <w:tcW w:w="1612" w:type="dxa"/>
          </w:tcPr>
          <w:p w14:paraId="2B94E4D5" w14:textId="77777777" w:rsidR="004E0D66" w:rsidRPr="006673C7" w:rsidRDefault="004E0D66" w:rsidP="00742FF8">
            <w:pPr>
              <w:jc w:val="center"/>
              <w:rPr>
                <w:rFonts w:ascii="Segoe UI" w:hAnsi="Segoe UI" w:cs="Segoe UI"/>
              </w:rPr>
            </w:pPr>
            <w:r w:rsidRPr="006673C7">
              <w:rPr>
                <w:rFonts w:ascii="Segoe UI" w:hAnsi="Segoe UI" w:cs="Segoe UI"/>
              </w:rPr>
              <w:t>Cukup</w:t>
            </w:r>
          </w:p>
        </w:tc>
        <w:tc>
          <w:tcPr>
            <w:tcW w:w="1219" w:type="dxa"/>
          </w:tcPr>
          <w:p w14:paraId="0A1B7DB9" w14:textId="77777777" w:rsidR="004E0D66" w:rsidRPr="006673C7" w:rsidRDefault="004E0D66" w:rsidP="00742FF8">
            <w:pPr>
              <w:jc w:val="center"/>
              <w:rPr>
                <w:rFonts w:ascii="Segoe UI" w:hAnsi="Segoe UI" w:cs="Segoe UI"/>
              </w:rPr>
            </w:pPr>
            <w:r w:rsidRPr="006673C7">
              <w:rPr>
                <w:rFonts w:ascii="Segoe UI" w:hAnsi="Segoe UI" w:cs="Segoe UI"/>
              </w:rPr>
              <w:t>38%</w:t>
            </w:r>
          </w:p>
        </w:tc>
      </w:tr>
      <w:tr w:rsidR="004E0D66" w:rsidRPr="006673C7" w14:paraId="2E4F706D" w14:textId="77777777" w:rsidTr="00742FF8">
        <w:trPr>
          <w:trHeight w:val="170"/>
        </w:trPr>
        <w:tc>
          <w:tcPr>
            <w:tcW w:w="710" w:type="dxa"/>
          </w:tcPr>
          <w:p w14:paraId="777463F7" w14:textId="77777777" w:rsidR="004E0D66" w:rsidRPr="006673C7" w:rsidRDefault="004E0D66" w:rsidP="00742FF8">
            <w:pPr>
              <w:jc w:val="center"/>
              <w:rPr>
                <w:rFonts w:ascii="Segoe UI" w:hAnsi="Segoe UI" w:cs="Segoe UI"/>
              </w:rPr>
            </w:pPr>
            <w:r w:rsidRPr="006673C7">
              <w:rPr>
                <w:rFonts w:ascii="Segoe UI" w:hAnsi="Segoe UI" w:cs="Segoe UI"/>
              </w:rPr>
              <w:t>3</w:t>
            </w:r>
          </w:p>
        </w:tc>
        <w:tc>
          <w:tcPr>
            <w:tcW w:w="2019" w:type="dxa"/>
          </w:tcPr>
          <w:p w14:paraId="472BFF47" w14:textId="77777777" w:rsidR="004E0D66" w:rsidRPr="006673C7" w:rsidRDefault="004E0D66" w:rsidP="00742FF8">
            <w:pPr>
              <w:jc w:val="center"/>
              <w:rPr>
                <w:rFonts w:ascii="Segoe UI" w:hAnsi="Segoe UI" w:cs="Segoe UI"/>
              </w:rPr>
            </w:pPr>
            <w:r w:rsidRPr="006673C7">
              <w:rPr>
                <w:rFonts w:ascii="Segoe UI" w:hAnsi="Segoe UI" w:cs="Segoe UI"/>
              </w:rPr>
              <w:t>58 – 77</w:t>
            </w:r>
          </w:p>
        </w:tc>
        <w:tc>
          <w:tcPr>
            <w:tcW w:w="1356" w:type="dxa"/>
          </w:tcPr>
          <w:p w14:paraId="7DED2D11" w14:textId="77777777" w:rsidR="004E0D66" w:rsidRPr="006673C7" w:rsidRDefault="004E0D66" w:rsidP="00742FF8">
            <w:pPr>
              <w:jc w:val="center"/>
              <w:rPr>
                <w:rFonts w:ascii="Segoe UI" w:hAnsi="Segoe UI" w:cs="Segoe UI"/>
              </w:rPr>
            </w:pPr>
            <w:r w:rsidRPr="006673C7">
              <w:rPr>
                <w:rFonts w:ascii="Segoe UI" w:hAnsi="Segoe UI" w:cs="Segoe UI"/>
              </w:rPr>
              <w:t>13</w:t>
            </w:r>
          </w:p>
        </w:tc>
        <w:tc>
          <w:tcPr>
            <w:tcW w:w="1612" w:type="dxa"/>
          </w:tcPr>
          <w:p w14:paraId="0EE6E30F" w14:textId="77777777" w:rsidR="004E0D66" w:rsidRPr="006673C7" w:rsidRDefault="004E0D66" w:rsidP="00742FF8">
            <w:pPr>
              <w:jc w:val="center"/>
              <w:rPr>
                <w:rFonts w:ascii="Segoe UI" w:hAnsi="Segoe UI" w:cs="Segoe UI"/>
              </w:rPr>
            </w:pPr>
            <w:r w:rsidRPr="006673C7">
              <w:rPr>
                <w:rFonts w:ascii="Segoe UI" w:hAnsi="Segoe UI" w:cs="Segoe UI"/>
              </w:rPr>
              <w:t>Sedang</w:t>
            </w:r>
          </w:p>
        </w:tc>
        <w:tc>
          <w:tcPr>
            <w:tcW w:w="1219" w:type="dxa"/>
          </w:tcPr>
          <w:p w14:paraId="4AA16FEB" w14:textId="77777777" w:rsidR="004E0D66" w:rsidRPr="006673C7" w:rsidRDefault="004E0D66" w:rsidP="00742FF8">
            <w:pPr>
              <w:jc w:val="center"/>
              <w:rPr>
                <w:rFonts w:ascii="Segoe UI" w:hAnsi="Segoe UI" w:cs="Segoe UI"/>
              </w:rPr>
            </w:pPr>
            <w:r w:rsidRPr="006673C7">
              <w:rPr>
                <w:rFonts w:ascii="Segoe UI" w:hAnsi="Segoe UI" w:cs="Segoe UI"/>
              </w:rPr>
              <w:t>21%</w:t>
            </w:r>
          </w:p>
        </w:tc>
      </w:tr>
      <w:tr w:rsidR="004E0D66" w:rsidRPr="006673C7" w14:paraId="7643FCE5" w14:textId="77777777" w:rsidTr="00742FF8">
        <w:trPr>
          <w:trHeight w:val="170"/>
        </w:trPr>
        <w:tc>
          <w:tcPr>
            <w:tcW w:w="2729" w:type="dxa"/>
            <w:gridSpan w:val="2"/>
          </w:tcPr>
          <w:p w14:paraId="3898C836" w14:textId="77777777" w:rsidR="004E0D66" w:rsidRPr="006673C7" w:rsidRDefault="004E0D66" w:rsidP="00742FF8">
            <w:pPr>
              <w:jc w:val="center"/>
              <w:rPr>
                <w:rFonts w:ascii="Segoe UI" w:hAnsi="Segoe UI" w:cs="Segoe UI"/>
              </w:rPr>
            </w:pPr>
            <w:r w:rsidRPr="006673C7">
              <w:rPr>
                <w:rFonts w:ascii="Segoe UI" w:hAnsi="Segoe UI" w:cs="Segoe UI"/>
              </w:rPr>
              <w:t>Jumlah</w:t>
            </w:r>
          </w:p>
        </w:tc>
        <w:tc>
          <w:tcPr>
            <w:tcW w:w="1356" w:type="dxa"/>
          </w:tcPr>
          <w:p w14:paraId="58458573" w14:textId="77777777" w:rsidR="004E0D66" w:rsidRPr="006673C7" w:rsidRDefault="004E0D66" w:rsidP="00742FF8">
            <w:pPr>
              <w:jc w:val="center"/>
              <w:rPr>
                <w:rFonts w:ascii="Segoe UI" w:hAnsi="Segoe UI" w:cs="Segoe UI"/>
              </w:rPr>
            </w:pPr>
            <w:r w:rsidRPr="006673C7">
              <w:rPr>
                <w:rFonts w:ascii="Segoe UI" w:hAnsi="Segoe UI" w:cs="Segoe UI"/>
              </w:rPr>
              <w:t>60</w:t>
            </w:r>
          </w:p>
        </w:tc>
        <w:tc>
          <w:tcPr>
            <w:tcW w:w="1612" w:type="dxa"/>
          </w:tcPr>
          <w:p w14:paraId="7E1D71B4" w14:textId="77777777" w:rsidR="004E0D66" w:rsidRPr="006673C7" w:rsidRDefault="004E0D66" w:rsidP="00742FF8">
            <w:pPr>
              <w:jc w:val="center"/>
              <w:rPr>
                <w:rFonts w:ascii="Segoe UI" w:hAnsi="Segoe UI" w:cs="Segoe UI"/>
              </w:rPr>
            </w:pPr>
          </w:p>
        </w:tc>
        <w:tc>
          <w:tcPr>
            <w:tcW w:w="1219" w:type="dxa"/>
          </w:tcPr>
          <w:p w14:paraId="4A9FF9EE" w14:textId="77777777" w:rsidR="004E0D66" w:rsidRPr="006673C7" w:rsidRDefault="004E0D66" w:rsidP="00742FF8">
            <w:pPr>
              <w:jc w:val="center"/>
              <w:rPr>
                <w:rFonts w:ascii="Segoe UI" w:hAnsi="Segoe UI" w:cs="Segoe UI"/>
              </w:rPr>
            </w:pPr>
            <w:r w:rsidRPr="006673C7">
              <w:rPr>
                <w:rFonts w:ascii="Segoe UI" w:hAnsi="Segoe UI" w:cs="Segoe UI"/>
              </w:rPr>
              <w:t>100%</w:t>
            </w:r>
          </w:p>
        </w:tc>
      </w:tr>
    </w:tbl>
    <w:p w14:paraId="2949CA70" w14:textId="77777777" w:rsidR="004E0D66" w:rsidRPr="006673C7" w:rsidRDefault="004E0D66" w:rsidP="004E0D66">
      <w:pPr>
        <w:ind w:firstLine="567"/>
        <w:jc w:val="both"/>
        <w:rPr>
          <w:rFonts w:ascii="Segoe UI" w:hAnsi="Segoe UI" w:cs="Segoe UI"/>
          <w:lang w:val="sv-SE"/>
        </w:rPr>
      </w:pPr>
    </w:p>
    <w:p w14:paraId="5C24677E" w14:textId="77777777" w:rsidR="004E0D66" w:rsidRPr="00A52658" w:rsidRDefault="004E0D66" w:rsidP="004E0D66">
      <w:pPr>
        <w:spacing w:after="120"/>
        <w:ind w:firstLine="720"/>
        <w:jc w:val="both"/>
        <w:rPr>
          <w:rFonts w:ascii="Calisto MT" w:hAnsi="Calisto MT" w:cs="Calibri"/>
          <w:szCs w:val="24"/>
        </w:rPr>
      </w:pPr>
      <w:r w:rsidRPr="00A52658">
        <w:rPr>
          <w:rFonts w:ascii="Calisto MT" w:hAnsi="Calisto MT" w:cs="Calibri"/>
          <w:szCs w:val="24"/>
        </w:rPr>
        <w:t>Berdasarkan hasil penelitian yang dilakukan, dapat Peneliti uraikan bahwa terdapat 19 siswa atau 31% yang menjawab bahwa Variasi gaya mengajar guru dalam pembelajaran tergolong kategori Baik, 22 siswa atau 38% menjawab bahwa Variasi gaya mengajar guru dalam pembelajaran tergolong kategori Cukup, dan 13 siswa atau 21% yang menjawab bahwa Variasi gaya mengajar guru dalam pembelajaran tegolong kategori Kurang. Berdasarkan hasil angket yang dipaparkan dalam tabel distribusi frekuensi di atas, dapat disimpulkan bahwa Variasi Gaya Mengajar Guru dalam Pembelajaran Terhadap Minat dan Hasil Belajar tergolong Cukup.</w:t>
      </w:r>
    </w:p>
    <w:p w14:paraId="7BA321AA" w14:textId="77777777" w:rsidR="004E0D66" w:rsidRPr="004E0D66" w:rsidRDefault="004E0D66" w:rsidP="004E0D66">
      <w:pPr>
        <w:spacing w:after="120"/>
        <w:jc w:val="both"/>
        <w:rPr>
          <w:rFonts w:ascii="Calisto MT" w:hAnsi="Calisto MT" w:cs="Calibri"/>
          <w:b/>
          <w:sz w:val="24"/>
          <w:szCs w:val="24"/>
        </w:rPr>
      </w:pPr>
      <w:r w:rsidRPr="004E0D66">
        <w:rPr>
          <w:rFonts w:ascii="Calisto MT" w:hAnsi="Calisto MT" w:cs="Calibri"/>
          <w:b/>
          <w:sz w:val="24"/>
          <w:szCs w:val="24"/>
        </w:rPr>
        <w:t>Data Rekapitulasi Angket minat belajar siswa</w:t>
      </w:r>
    </w:p>
    <w:p w14:paraId="4E6B7A5C" w14:textId="0F8B48C9" w:rsidR="004E0D66" w:rsidRDefault="004E0D66" w:rsidP="004E0D66">
      <w:pPr>
        <w:spacing w:after="120"/>
        <w:ind w:firstLine="720"/>
        <w:jc w:val="both"/>
        <w:rPr>
          <w:rFonts w:ascii="Calisto MT" w:hAnsi="Calisto MT" w:cs="Calibri"/>
          <w:szCs w:val="24"/>
        </w:rPr>
      </w:pPr>
      <w:r w:rsidRPr="00A52658">
        <w:rPr>
          <w:rFonts w:ascii="Calisto MT" w:hAnsi="Calisto MT" w:cs="Calibri"/>
          <w:szCs w:val="24"/>
        </w:rPr>
        <w:t>Berdasarkan angket yang telah disebarkan kepada siswa kelas VII SMP Swasta Budi Setia Sunggal, peneliti memasukkan dalam bentuk angka. Hasil angket yang telah dikumpulkan ditabulasikan ke dalam bentuk tabel dan akan dipaparkan hasil jawaban siswa melalui skor nilai dari setiap jawaban siswa. Maka, untuk mengetahui data tentang seberapa besar Pengaruh Variasi Gaya Mengajar Guru dalam Pembelajaran Terhadap Minat dan Hasil Belajar Siswa, peneliti menggunakan angket yang disebarkan kepada objek yang menjadi sampel penelitian sebanyak 60 siswa yang diambil dari seluruh populasi. Tabel Skor Hasil Angket Minat Belajar Siswa SMP Swasta Budi Setia Sunggal dapat dilihat pada lembar Lampiran. Berdasarkan jumlah item pernyataan yang terdapat pada angket sebanyak 25 item pernyataan dinyatakan valid. Berdasarkan hasil angket tersebut, didapatkan nilai terkecil dan nilai terbesar.</w:t>
      </w:r>
    </w:p>
    <w:p w14:paraId="04F138F1" w14:textId="77777777" w:rsidR="004E0D66" w:rsidRPr="004E0D66" w:rsidRDefault="004E0D66" w:rsidP="004E0D66">
      <w:pPr>
        <w:keepNext/>
        <w:spacing w:line="360" w:lineRule="auto"/>
        <w:ind w:left="-142" w:hanging="5"/>
        <w:jc w:val="center"/>
        <w:rPr>
          <w:rFonts w:ascii="Calisto MT" w:hAnsi="Calisto MT"/>
          <w:bCs/>
          <w:color w:val="000000"/>
        </w:rPr>
      </w:pPr>
      <w:r w:rsidRPr="004E0D66">
        <w:rPr>
          <w:rFonts w:ascii="Calisto MT" w:hAnsi="Calisto MT"/>
          <w:bCs/>
          <w:color w:val="000000"/>
        </w:rPr>
        <w:t>Tabel 4.Daftar Pedoman Kriteria Penilaian Hasil Angket Minat Belajar Siswa</w:t>
      </w:r>
    </w:p>
    <w:tbl>
      <w:tblPr>
        <w:tblW w:w="0" w:type="auto"/>
        <w:tblInd w:w="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3973"/>
        <w:gridCol w:w="2269"/>
      </w:tblGrid>
      <w:tr w:rsidR="004E0D66" w:rsidRPr="00C03F48" w14:paraId="75351C63" w14:textId="77777777" w:rsidTr="00742FF8">
        <w:trPr>
          <w:trHeight w:val="227"/>
        </w:trPr>
        <w:tc>
          <w:tcPr>
            <w:tcW w:w="569" w:type="dxa"/>
          </w:tcPr>
          <w:p w14:paraId="35223338" w14:textId="77777777" w:rsidR="004E0D66" w:rsidRPr="00C03F48" w:rsidRDefault="004E0D66" w:rsidP="00742FF8">
            <w:pPr>
              <w:jc w:val="center"/>
              <w:rPr>
                <w:rFonts w:ascii="Segoe UI" w:hAnsi="Segoe UI" w:cs="Segoe UI"/>
                <w:b/>
                <w:bCs/>
              </w:rPr>
            </w:pPr>
            <w:r w:rsidRPr="00C03F48">
              <w:rPr>
                <w:rFonts w:ascii="Segoe UI" w:hAnsi="Segoe UI" w:cs="Segoe UI"/>
                <w:b/>
                <w:bCs/>
              </w:rPr>
              <w:t>No.</w:t>
            </w:r>
          </w:p>
        </w:tc>
        <w:tc>
          <w:tcPr>
            <w:tcW w:w="3973" w:type="dxa"/>
          </w:tcPr>
          <w:p w14:paraId="7C13B1A0" w14:textId="77777777" w:rsidR="004E0D66" w:rsidRPr="00C03F48" w:rsidRDefault="004E0D66" w:rsidP="00742FF8">
            <w:pPr>
              <w:jc w:val="center"/>
              <w:rPr>
                <w:rFonts w:ascii="Segoe UI" w:hAnsi="Segoe UI" w:cs="Segoe UI"/>
                <w:b/>
                <w:bCs/>
              </w:rPr>
            </w:pPr>
            <w:r w:rsidRPr="00C03F48">
              <w:rPr>
                <w:rFonts w:ascii="Segoe UI" w:hAnsi="Segoe UI" w:cs="Segoe UI"/>
                <w:b/>
                <w:bCs/>
              </w:rPr>
              <w:t>Kriteria Penilaian Hasil Angket</w:t>
            </w:r>
          </w:p>
        </w:tc>
        <w:tc>
          <w:tcPr>
            <w:tcW w:w="2269" w:type="dxa"/>
          </w:tcPr>
          <w:p w14:paraId="1A922F81" w14:textId="77777777" w:rsidR="004E0D66" w:rsidRPr="00C03F48" w:rsidRDefault="004E0D66" w:rsidP="00742FF8">
            <w:pPr>
              <w:jc w:val="center"/>
              <w:rPr>
                <w:rFonts w:ascii="Segoe UI" w:hAnsi="Segoe UI" w:cs="Segoe UI"/>
                <w:b/>
                <w:bCs/>
              </w:rPr>
            </w:pPr>
            <w:r w:rsidRPr="00C03F48">
              <w:rPr>
                <w:rFonts w:ascii="Segoe UI" w:hAnsi="Segoe UI" w:cs="Segoe UI"/>
                <w:b/>
                <w:bCs/>
              </w:rPr>
              <w:t>Keterangan</w:t>
            </w:r>
          </w:p>
        </w:tc>
      </w:tr>
      <w:tr w:rsidR="004E0D66" w:rsidRPr="00C03F48" w14:paraId="49DB68E4" w14:textId="77777777" w:rsidTr="00742FF8">
        <w:trPr>
          <w:trHeight w:val="227"/>
        </w:trPr>
        <w:tc>
          <w:tcPr>
            <w:tcW w:w="569" w:type="dxa"/>
          </w:tcPr>
          <w:p w14:paraId="118EE878" w14:textId="77777777" w:rsidR="004E0D66" w:rsidRPr="00C03F48" w:rsidRDefault="004E0D66" w:rsidP="00742FF8">
            <w:pPr>
              <w:jc w:val="center"/>
              <w:rPr>
                <w:rFonts w:ascii="Segoe UI" w:hAnsi="Segoe UI" w:cs="Segoe UI"/>
              </w:rPr>
            </w:pPr>
            <w:r w:rsidRPr="00C03F48">
              <w:rPr>
                <w:rFonts w:ascii="Segoe UI" w:hAnsi="Segoe UI" w:cs="Segoe UI"/>
              </w:rPr>
              <w:t>1</w:t>
            </w:r>
          </w:p>
        </w:tc>
        <w:tc>
          <w:tcPr>
            <w:tcW w:w="3973" w:type="dxa"/>
          </w:tcPr>
          <w:p w14:paraId="327909A7" w14:textId="77777777" w:rsidR="004E0D66" w:rsidRPr="00C03F48" w:rsidRDefault="004E0D66" w:rsidP="00742FF8">
            <w:pPr>
              <w:jc w:val="center"/>
              <w:rPr>
                <w:rFonts w:ascii="Segoe UI" w:hAnsi="Segoe UI" w:cs="Segoe UI"/>
              </w:rPr>
            </w:pPr>
            <w:r w:rsidRPr="00C03F48">
              <w:rPr>
                <w:rFonts w:ascii="Segoe UI" w:hAnsi="Segoe UI" w:cs="Segoe UI"/>
              </w:rPr>
              <w:t>92 – 108</w:t>
            </w:r>
          </w:p>
        </w:tc>
        <w:tc>
          <w:tcPr>
            <w:tcW w:w="2269" w:type="dxa"/>
          </w:tcPr>
          <w:p w14:paraId="68741F23" w14:textId="77777777" w:rsidR="004E0D66" w:rsidRPr="00C03F48" w:rsidRDefault="004E0D66" w:rsidP="00742FF8">
            <w:pPr>
              <w:jc w:val="center"/>
              <w:rPr>
                <w:rFonts w:ascii="Segoe UI" w:hAnsi="Segoe UI" w:cs="Segoe UI"/>
              </w:rPr>
            </w:pPr>
            <w:r w:rsidRPr="00C03F48">
              <w:rPr>
                <w:rFonts w:ascii="Segoe UI" w:hAnsi="Segoe UI" w:cs="Segoe UI"/>
              </w:rPr>
              <w:t>Baik</w:t>
            </w:r>
          </w:p>
        </w:tc>
      </w:tr>
      <w:tr w:rsidR="004E0D66" w:rsidRPr="00C03F48" w14:paraId="52D5FACF" w14:textId="77777777" w:rsidTr="00742FF8">
        <w:trPr>
          <w:trHeight w:val="227"/>
        </w:trPr>
        <w:tc>
          <w:tcPr>
            <w:tcW w:w="569" w:type="dxa"/>
          </w:tcPr>
          <w:p w14:paraId="0153D13E" w14:textId="77777777" w:rsidR="004E0D66" w:rsidRPr="00C03F48" w:rsidRDefault="004E0D66" w:rsidP="00742FF8">
            <w:pPr>
              <w:jc w:val="center"/>
              <w:rPr>
                <w:rFonts w:ascii="Segoe UI" w:hAnsi="Segoe UI" w:cs="Segoe UI"/>
              </w:rPr>
            </w:pPr>
            <w:r w:rsidRPr="00C03F48">
              <w:rPr>
                <w:rFonts w:ascii="Segoe UI" w:hAnsi="Segoe UI" w:cs="Segoe UI"/>
              </w:rPr>
              <w:t>2</w:t>
            </w:r>
          </w:p>
        </w:tc>
        <w:tc>
          <w:tcPr>
            <w:tcW w:w="3973" w:type="dxa"/>
          </w:tcPr>
          <w:p w14:paraId="078EE5E8" w14:textId="77777777" w:rsidR="004E0D66" w:rsidRPr="00C03F48" w:rsidRDefault="004E0D66" w:rsidP="00742FF8">
            <w:pPr>
              <w:jc w:val="center"/>
              <w:rPr>
                <w:rFonts w:ascii="Segoe UI" w:hAnsi="Segoe UI" w:cs="Segoe UI"/>
              </w:rPr>
            </w:pPr>
            <w:r w:rsidRPr="00C03F48">
              <w:rPr>
                <w:rFonts w:ascii="Segoe UI" w:hAnsi="Segoe UI" w:cs="Segoe UI"/>
              </w:rPr>
              <w:t>76 – 91</w:t>
            </w:r>
          </w:p>
        </w:tc>
        <w:tc>
          <w:tcPr>
            <w:tcW w:w="2269" w:type="dxa"/>
          </w:tcPr>
          <w:p w14:paraId="1016B978" w14:textId="77777777" w:rsidR="004E0D66" w:rsidRPr="00C03F48" w:rsidRDefault="004E0D66" w:rsidP="00742FF8">
            <w:pPr>
              <w:jc w:val="center"/>
              <w:rPr>
                <w:rFonts w:ascii="Segoe UI" w:hAnsi="Segoe UI" w:cs="Segoe UI"/>
              </w:rPr>
            </w:pPr>
            <w:r w:rsidRPr="00C03F48">
              <w:rPr>
                <w:rFonts w:ascii="Segoe UI" w:hAnsi="Segoe UI" w:cs="Segoe UI"/>
              </w:rPr>
              <w:t>Cukup</w:t>
            </w:r>
          </w:p>
        </w:tc>
      </w:tr>
      <w:tr w:rsidR="004E0D66" w:rsidRPr="00C03F48" w14:paraId="2F82DEF0" w14:textId="77777777" w:rsidTr="00742FF8">
        <w:trPr>
          <w:trHeight w:val="227"/>
        </w:trPr>
        <w:tc>
          <w:tcPr>
            <w:tcW w:w="569" w:type="dxa"/>
          </w:tcPr>
          <w:p w14:paraId="7603C0F5" w14:textId="77777777" w:rsidR="004E0D66" w:rsidRPr="00C03F48" w:rsidRDefault="004E0D66" w:rsidP="00742FF8">
            <w:pPr>
              <w:jc w:val="center"/>
              <w:rPr>
                <w:rFonts w:ascii="Segoe UI" w:hAnsi="Segoe UI" w:cs="Segoe UI"/>
              </w:rPr>
            </w:pPr>
            <w:r w:rsidRPr="00C03F48">
              <w:rPr>
                <w:rFonts w:ascii="Segoe UI" w:hAnsi="Segoe UI" w:cs="Segoe UI"/>
              </w:rPr>
              <w:t>3</w:t>
            </w:r>
          </w:p>
        </w:tc>
        <w:tc>
          <w:tcPr>
            <w:tcW w:w="3973" w:type="dxa"/>
          </w:tcPr>
          <w:p w14:paraId="090E72CA" w14:textId="77777777" w:rsidR="004E0D66" w:rsidRPr="00C03F48" w:rsidRDefault="004E0D66" w:rsidP="00742FF8">
            <w:pPr>
              <w:jc w:val="center"/>
              <w:rPr>
                <w:rFonts w:ascii="Segoe UI" w:hAnsi="Segoe UI" w:cs="Segoe UI"/>
              </w:rPr>
            </w:pPr>
            <w:r w:rsidRPr="00C03F48">
              <w:rPr>
                <w:rFonts w:ascii="Segoe UI" w:hAnsi="Segoe UI" w:cs="Segoe UI"/>
              </w:rPr>
              <w:t>60 – 75</w:t>
            </w:r>
          </w:p>
        </w:tc>
        <w:tc>
          <w:tcPr>
            <w:tcW w:w="2269" w:type="dxa"/>
          </w:tcPr>
          <w:p w14:paraId="0A56658F" w14:textId="77777777" w:rsidR="004E0D66" w:rsidRPr="00C03F48" w:rsidRDefault="004E0D66" w:rsidP="00742FF8">
            <w:pPr>
              <w:jc w:val="center"/>
              <w:rPr>
                <w:rFonts w:ascii="Segoe UI" w:hAnsi="Segoe UI" w:cs="Segoe UI"/>
              </w:rPr>
            </w:pPr>
            <w:r w:rsidRPr="00C03F48">
              <w:rPr>
                <w:rFonts w:ascii="Segoe UI" w:hAnsi="Segoe UI" w:cs="Segoe UI"/>
              </w:rPr>
              <w:t>Sedang</w:t>
            </w:r>
          </w:p>
        </w:tc>
      </w:tr>
    </w:tbl>
    <w:p w14:paraId="38698302" w14:textId="77777777" w:rsidR="004E0D66" w:rsidRDefault="004E0D66" w:rsidP="004E0D66">
      <w:pPr>
        <w:spacing w:after="120"/>
        <w:ind w:firstLine="720"/>
        <w:jc w:val="both"/>
        <w:rPr>
          <w:rFonts w:ascii="Calisto MT" w:hAnsi="Calisto MT" w:cs="Calibri"/>
          <w:szCs w:val="24"/>
        </w:rPr>
      </w:pPr>
    </w:p>
    <w:p w14:paraId="49285132" w14:textId="397EE3B6" w:rsidR="004E0D66" w:rsidRPr="004E0D66" w:rsidRDefault="004E0D66" w:rsidP="004E0D66">
      <w:pPr>
        <w:spacing w:after="120"/>
        <w:ind w:firstLine="720"/>
        <w:jc w:val="both"/>
        <w:rPr>
          <w:rFonts w:ascii="Calisto MT" w:hAnsi="Calisto MT" w:cs="Calibri"/>
          <w:szCs w:val="24"/>
        </w:rPr>
      </w:pPr>
      <w:r w:rsidRPr="00A52658">
        <w:rPr>
          <w:rFonts w:ascii="Calisto MT" w:hAnsi="Calisto MT" w:cs="Calibri"/>
          <w:szCs w:val="24"/>
        </w:rPr>
        <w:t>Berdasarkan tabel diatas, dengan demikian maka penulis akan mengkategorikanhasil angket diatas dalam bentuk kategori. Adapun data kategori hasil angket adalah sebagai berikut :</w:t>
      </w:r>
    </w:p>
    <w:p w14:paraId="2ABFD198" w14:textId="77777777" w:rsidR="004E0D66" w:rsidRPr="004E0D66" w:rsidRDefault="004E0D66" w:rsidP="004E0D66">
      <w:pPr>
        <w:keepNext/>
        <w:spacing w:line="360" w:lineRule="auto"/>
        <w:ind w:left="-142" w:hanging="5"/>
        <w:jc w:val="center"/>
        <w:rPr>
          <w:rFonts w:ascii="Calisto MT" w:hAnsi="Calisto MT"/>
          <w:bCs/>
          <w:color w:val="000000"/>
        </w:rPr>
      </w:pPr>
      <w:r w:rsidRPr="004E0D66">
        <w:rPr>
          <w:rFonts w:ascii="Calisto MT" w:hAnsi="Calisto MT"/>
          <w:bCs/>
          <w:color w:val="000000"/>
        </w:rPr>
        <w:t>Tabel 5. Distribusi Frekuensi Hasil Angket Minat Belajar Siswa</w:t>
      </w:r>
    </w:p>
    <w:tbl>
      <w:tblPr>
        <w:tblW w:w="0" w:type="auto"/>
        <w:tblInd w:w="1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695"/>
        <w:gridCol w:w="1409"/>
        <w:gridCol w:w="1551"/>
        <w:gridCol w:w="1690"/>
      </w:tblGrid>
      <w:tr w:rsidR="004E0D66" w:rsidRPr="00C03F48" w14:paraId="13C12F4C" w14:textId="77777777" w:rsidTr="00742FF8">
        <w:trPr>
          <w:trHeight w:val="474"/>
        </w:trPr>
        <w:tc>
          <w:tcPr>
            <w:tcW w:w="708" w:type="dxa"/>
          </w:tcPr>
          <w:p w14:paraId="1BD87350" w14:textId="77777777" w:rsidR="004E0D66" w:rsidRPr="00C03F48" w:rsidRDefault="004E0D66" w:rsidP="00742FF8">
            <w:pPr>
              <w:jc w:val="center"/>
              <w:rPr>
                <w:rFonts w:ascii="Segoe UI" w:hAnsi="Segoe UI" w:cs="Segoe UI"/>
                <w:b/>
                <w:bCs/>
              </w:rPr>
            </w:pPr>
            <w:r w:rsidRPr="00C03F48">
              <w:rPr>
                <w:rFonts w:ascii="Segoe UI" w:hAnsi="Segoe UI" w:cs="Segoe UI"/>
                <w:b/>
                <w:bCs/>
              </w:rPr>
              <w:t>No.</w:t>
            </w:r>
          </w:p>
        </w:tc>
        <w:tc>
          <w:tcPr>
            <w:tcW w:w="1695" w:type="dxa"/>
          </w:tcPr>
          <w:p w14:paraId="59CC754A" w14:textId="77777777" w:rsidR="004E0D66" w:rsidRPr="00C03F48" w:rsidRDefault="004E0D66" w:rsidP="00742FF8">
            <w:pPr>
              <w:jc w:val="center"/>
              <w:rPr>
                <w:rFonts w:ascii="Segoe UI" w:hAnsi="Segoe UI" w:cs="Segoe UI"/>
                <w:b/>
                <w:bCs/>
              </w:rPr>
            </w:pPr>
            <w:r w:rsidRPr="00C03F48">
              <w:rPr>
                <w:rFonts w:ascii="Segoe UI" w:hAnsi="Segoe UI" w:cs="Segoe UI"/>
                <w:b/>
                <w:bCs/>
              </w:rPr>
              <w:t>InterVal</w:t>
            </w:r>
          </w:p>
        </w:tc>
        <w:tc>
          <w:tcPr>
            <w:tcW w:w="1409" w:type="dxa"/>
          </w:tcPr>
          <w:p w14:paraId="13BC7EB0" w14:textId="77777777" w:rsidR="004E0D66" w:rsidRPr="00C03F48" w:rsidRDefault="004E0D66" w:rsidP="00742FF8">
            <w:pPr>
              <w:jc w:val="center"/>
              <w:rPr>
                <w:rFonts w:ascii="Segoe UI" w:hAnsi="Segoe UI" w:cs="Segoe UI"/>
                <w:b/>
                <w:bCs/>
              </w:rPr>
            </w:pPr>
            <w:r w:rsidRPr="00C03F48">
              <w:rPr>
                <w:rFonts w:ascii="Segoe UI" w:hAnsi="Segoe UI" w:cs="Segoe UI"/>
                <w:b/>
                <w:bCs/>
              </w:rPr>
              <w:t>Frekuensi</w:t>
            </w:r>
          </w:p>
        </w:tc>
        <w:tc>
          <w:tcPr>
            <w:tcW w:w="1551" w:type="dxa"/>
          </w:tcPr>
          <w:p w14:paraId="4154E181" w14:textId="77777777" w:rsidR="004E0D66" w:rsidRPr="00C03F48" w:rsidRDefault="004E0D66" w:rsidP="00742FF8">
            <w:pPr>
              <w:jc w:val="center"/>
              <w:rPr>
                <w:rFonts w:ascii="Segoe UI" w:hAnsi="Segoe UI" w:cs="Segoe UI"/>
                <w:b/>
                <w:bCs/>
              </w:rPr>
            </w:pPr>
            <w:r w:rsidRPr="00C03F48">
              <w:rPr>
                <w:rFonts w:ascii="Segoe UI" w:hAnsi="Segoe UI" w:cs="Segoe UI"/>
                <w:b/>
                <w:bCs/>
              </w:rPr>
              <w:t>Kategori</w:t>
            </w:r>
          </w:p>
        </w:tc>
        <w:tc>
          <w:tcPr>
            <w:tcW w:w="1690" w:type="dxa"/>
          </w:tcPr>
          <w:p w14:paraId="705BFB36" w14:textId="77777777" w:rsidR="004E0D66" w:rsidRPr="00C03F48" w:rsidRDefault="004E0D66" w:rsidP="00742FF8">
            <w:pPr>
              <w:jc w:val="center"/>
              <w:rPr>
                <w:rFonts w:ascii="Segoe UI" w:hAnsi="Segoe UI" w:cs="Segoe UI"/>
                <w:b/>
                <w:bCs/>
              </w:rPr>
            </w:pPr>
            <w:r w:rsidRPr="00C03F48">
              <w:rPr>
                <w:rFonts w:ascii="Segoe UI" w:hAnsi="Segoe UI" w:cs="Segoe UI"/>
                <w:b/>
                <w:bCs/>
              </w:rPr>
              <w:t>Persen</w:t>
            </w:r>
          </w:p>
        </w:tc>
      </w:tr>
      <w:tr w:rsidR="004E0D66" w:rsidRPr="00C03F48" w14:paraId="174A252A" w14:textId="77777777" w:rsidTr="00742FF8">
        <w:trPr>
          <w:trHeight w:val="412"/>
        </w:trPr>
        <w:tc>
          <w:tcPr>
            <w:tcW w:w="708" w:type="dxa"/>
          </w:tcPr>
          <w:p w14:paraId="754020A4" w14:textId="77777777" w:rsidR="004E0D66" w:rsidRPr="00C03F48" w:rsidRDefault="004E0D66" w:rsidP="00742FF8">
            <w:pPr>
              <w:jc w:val="center"/>
              <w:rPr>
                <w:rFonts w:ascii="Segoe UI" w:hAnsi="Segoe UI" w:cs="Segoe UI"/>
              </w:rPr>
            </w:pPr>
            <w:r w:rsidRPr="00C03F48">
              <w:rPr>
                <w:rFonts w:ascii="Segoe UI" w:hAnsi="Segoe UI" w:cs="Segoe UI"/>
              </w:rPr>
              <w:t>1</w:t>
            </w:r>
          </w:p>
        </w:tc>
        <w:tc>
          <w:tcPr>
            <w:tcW w:w="1695" w:type="dxa"/>
          </w:tcPr>
          <w:p w14:paraId="38312FF6" w14:textId="77777777" w:rsidR="004E0D66" w:rsidRPr="00C03F48" w:rsidRDefault="004E0D66" w:rsidP="00742FF8">
            <w:pPr>
              <w:jc w:val="center"/>
              <w:rPr>
                <w:rFonts w:ascii="Segoe UI" w:hAnsi="Segoe UI" w:cs="Segoe UI"/>
              </w:rPr>
            </w:pPr>
            <w:r w:rsidRPr="00C03F48">
              <w:rPr>
                <w:rFonts w:ascii="Segoe UI" w:hAnsi="Segoe UI" w:cs="Segoe UI"/>
              </w:rPr>
              <w:t>54 – 60</w:t>
            </w:r>
          </w:p>
        </w:tc>
        <w:tc>
          <w:tcPr>
            <w:tcW w:w="1409" w:type="dxa"/>
          </w:tcPr>
          <w:p w14:paraId="5209B7EC" w14:textId="77777777" w:rsidR="004E0D66" w:rsidRPr="00C03F48" w:rsidRDefault="004E0D66" w:rsidP="00742FF8">
            <w:pPr>
              <w:jc w:val="center"/>
              <w:rPr>
                <w:rFonts w:ascii="Segoe UI" w:hAnsi="Segoe UI" w:cs="Segoe UI"/>
              </w:rPr>
            </w:pPr>
            <w:r w:rsidRPr="00C03F48">
              <w:rPr>
                <w:rFonts w:ascii="Segoe UI" w:hAnsi="Segoe UI" w:cs="Segoe UI"/>
              </w:rPr>
              <w:t>19</w:t>
            </w:r>
          </w:p>
        </w:tc>
        <w:tc>
          <w:tcPr>
            <w:tcW w:w="1551" w:type="dxa"/>
          </w:tcPr>
          <w:p w14:paraId="59E1C47B" w14:textId="77777777" w:rsidR="004E0D66" w:rsidRPr="00C03F48" w:rsidRDefault="004E0D66" w:rsidP="00742FF8">
            <w:pPr>
              <w:jc w:val="center"/>
              <w:rPr>
                <w:rFonts w:ascii="Segoe UI" w:hAnsi="Segoe UI" w:cs="Segoe UI"/>
              </w:rPr>
            </w:pPr>
            <w:r w:rsidRPr="00C03F48">
              <w:rPr>
                <w:rFonts w:ascii="Segoe UI" w:hAnsi="Segoe UI" w:cs="Segoe UI"/>
              </w:rPr>
              <w:t>Baik</w:t>
            </w:r>
          </w:p>
        </w:tc>
        <w:tc>
          <w:tcPr>
            <w:tcW w:w="1690" w:type="dxa"/>
          </w:tcPr>
          <w:p w14:paraId="453B842A" w14:textId="77777777" w:rsidR="004E0D66" w:rsidRPr="00C03F48" w:rsidRDefault="004E0D66" w:rsidP="00742FF8">
            <w:pPr>
              <w:jc w:val="center"/>
              <w:rPr>
                <w:rFonts w:ascii="Segoe UI" w:hAnsi="Segoe UI" w:cs="Segoe UI"/>
              </w:rPr>
            </w:pPr>
            <w:r w:rsidRPr="00C03F48">
              <w:rPr>
                <w:rFonts w:ascii="Segoe UI" w:hAnsi="Segoe UI" w:cs="Segoe UI"/>
              </w:rPr>
              <w:t>32%</w:t>
            </w:r>
          </w:p>
        </w:tc>
      </w:tr>
      <w:tr w:rsidR="004E0D66" w:rsidRPr="00C03F48" w14:paraId="047DA48F" w14:textId="77777777" w:rsidTr="00742FF8">
        <w:trPr>
          <w:trHeight w:val="417"/>
        </w:trPr>
        <w:tc>
          <w:tcPr>
            <w:tcW w:w="708" w:type="dxa"/>
          </w:tcPr>
          <w:p w14:paraId="128070EF" w14:textId="77777777" w:rsidR="004E0D66" w:rsidRPr="00C03F48" w:rsidRDefault="004E0D66" w:rsidP="00742FF8">
            <w:pPr>
              <w:jc w:val="center"/>
              <w:rPr>
                <w:rFonts w:ascii="Segoe UI" w:hAnsi="Segoe UI" w:cs="Segoe UI"/>
              </w:rPr>
            </w:pPr>
            <w:r w:rsidRPr="00C03F48">
              <w:rPr>
                <w:rFonts w:ascii="Segoe UI" w:hAnsi="Segoe UI" w:cs="Segoe UI"/>
              </w:rPr>
              <w:t>2</w:t>
            </w:r>
          </w:p>
        </w:tc>
        <w:tc>
          <w:tcPr>
            <w:tcW w:w="1695" w:type="dxa"/>
          </w:tcPr>
          <w:p w14:paraId="64794EE6" w14:textId="77777777" w:rsidR="004E0D66" w:rsidRPr="00C03F48" w:rsidRDefault="004E0D66" w:rsidP="00742FF8">
            <w:pPr>
              <w:jc w:val="center"/>
              <w:rPr>
                <w:rFonts w:ascii="Segoe UI" w:hAnsi="Segoe UI" w:cs="Segoe UI"/>
              </w:rPr>
            </w:pPr>
            <w:r w:rsidRPr="00C03F48">
              <w:rPr>
                <w:rFonts w:ascii="Segoe UI" w:hAnsi="Segoe UI" w:cs="Segoe UI"/>
              </w:rPr>
              <w:t>47 – 53</w:t>
            </w:r>
          </w:p>
        </w:tc>
        <w:tc>
          <w:tcPr>
            <w:tcW w:w="1409" w:type="dxa"/>
          </w:tcPr>
          <w:p w14:paraId="1CD4B1BC" w14:textId="77777777" w:rsidR="004E0D66" w:rsidRPr="00C03F48" w:rsidRDefault="004E0D66" w:rsidP="00742FF8">
            <w:pPr>
              <w:jc w:val="center"/>
              <w:rPr>
                <w:rFonts w:ascii="Segoe UI" w:hAnsi="Segoe UI" w:cs="Segoe UI"/>
              </w:rPr>
            </w:pPr>
            <w:r w:rsidRPr="00C03F48">
              <w:rPr>
                <w:rFonts w:ascii="Segoe UI" w:hAnsi="Segoe UI" w:cs="Segoe UI"/>
              </w:rPr>
              <w:t>31</w:t>
            </w:r>
          </w:p>
        </w:tc>
        <w:tc>
          <w:tcPr>
            <w:tcW w:w="1551" w:type="dxa"/>
          </w:tcPr>
          <w:p w14:paraId="26B34D85" w14:textId="77777777" w:rsidR="004E0D66" w:rsidRPr="00C03F48" w:rsidRDefault="004E0D66" w:rsidP="00742FF8">
            <w:pPr>
              <w:jc w:val="center"/>
              <w:rPr>
                <w:rFonts w:ascii="Segoe UI" w:hAnsi="Segoe UI" w:cs="Segoe UI"/>
              </w:rPr>
            </w:pPr>
            <w:r w:rsidRPr="00C03F48">
              <w:rPr>
                <w:rFonts w:ascii="Segoe UI" w:hAnsi="Segoe UI" w:cs="Segoe UI"/>
              </w:rPr>
              <w:t>Cukup</w:t>
            </w:r>
          </w:p>
        </w:tc>
        <w:tc>
          <w:tcPr>
            <w:tcW w:w="1690" w:type="dxa"/>
          </w:tcPr>
          <w:p w14:paraId="47B1A116" w14:textId="77777777" w:rsidR="004E0D66" w:rsidRPr="00C03F48" w:rsidRDefault="004E0D66" w:rsidP="00742FF8">
            <w:pPr>
              <w:jc w:val="center"/>
              <w:rPr>
                <w:rFonts w:ascii="Segoe UI" w:hAnsi="Segoe UI" w:cs="Segoe UI"/>
              </w:rPr>
            </w:pPr>
            <w:r w:rsidRPr="00C03F48">
              <w:rPr>
                <w:rFonts w:ascii="Segoe UI" w:hAnsi="Segoe UI" w:cs="Segoe UI"/>
              </w:rPr>
              <w:t>51%</w:t>
            </w:r>
          </w:p>
        </w:tc>
      </w:tr>
      <w:tr w:rsidR="004E0D66" w:rsidRPr="00C03F48" w14:paraId="13EB429A" w14:textId="77777777" w:rsidTr="00742FF8">
        <w:trPr>
          <w:trHeight w:val="422"/>
        </w:trPr>
        <w:tc>
          <w:tcPr>
            <w:tcW w:w="708" w:type="dxa"/>
          </w:tcPr>
          <w:p w14:paraId="631EB413" w14:textId="77777777" w:rsidR="004E0D66" w:rsidRPr="00C03F48" w:rsidRDefault="004E0D66" w:rsidP="00742FF8">
            <w:pPr>
              <w:jc w:val="center"/>
              <w:rPr>
                <w:rFonts w:ascii="Segoe UI" w:hAnsi="Segoe UI" w:cs="Segoe UI"/>
              </w:rPr>
            </w:pPr>
            <w:r w:rsidRPr="00C03F48">
              <w:rPr>
                <w:rFonts w:ascii="Segoe UI" w:hAnsi="Segoe UI" w:cs="Segoe UI"/>
              </w:rPr>
              <w:t>3</w:t>
            </w:r>
          </w:p>
        </w:tc>
        <w:tc>
          <w:tcPr>
            <w:tcW w:w="1695" w:type="dxa"/>
          </w:tcPr>
          <w:p w14:paraId="2BEF2A99" w14:textId="77777777" w:rsidR="004E0D66" w:rsidRPr="00C03F48" w:rsidRDefault="004E0D66" w:rsidP="00742FF8">
            <w:pPr>
              <w:jc w:val="center"/>
              <w:rPr>
                <w:rFonts w:ascii="Segoe UI" w:hAnsi="Segoe UI" w:cs="Segoe UI"/>
              </w:rPr>
            </w:pPr>
            <w:r w:rsidRPr="00C03F48">
              <w:rPr>
                <w:rFonts w:ascii="Segoe UI" w:hAnsi="Segoe UI" w:cs="Segoe UI"/>
              </w:rPr>
              <w:t>40 – 46</w:t>
            </w:r>
          </w:p>
        </w:tc>
        <w:tc>
          <w:tcPr>
            <w:tcW w:w="1409" w:type="dxa"/>
          </w:tcPr>
          <w:p w14:paraId="1142066D" w14:textId="77777777" w:rsidR="004E0D66" w:rsidRPr="00C03F48" w:rsidRDefault="004E0D66" w:rsidP="00742FF8">
            <w:pPr>
              <w:jc w:val="center"/>
              <w:rPr>
                <w:rFonts w:ascii="Segoe UI" w:hAnsi="Segoe UI" w:cs="Segoe UI"/>
              </w:rPr>
            </w:pPr>
            <w:r w:rsidRPr="00C03F48">
              <w:rPr>
                <w:rFonts w:ascii="Segoe UI" w:hAnsi="Segoe UI" w:cs="Segoe UI"/>
              </w:rPr>
              <w:t>10</w:t>
            </w:r>
          </w:p>
        </w:tc>
        <w:tc>
          <w:tcPr>
            <w:tcW w:w="1551" w:type="dxa"/>
          </w:tcPr>
          <w:p w14:paraId="2CFD4B15" w14:textId="77777777" w:rsidR="004E0D66" w:rsidRPr="00C03F48" w:rsidRDefault="004E0D66" w:rsidP="00742FF8">
            <w:pPr>
              <w:jc w:val="center"/>
              <w:rPr>
                <w:rFonts w:ascii="Segoe UI" w:hAnsi="Segoe UI" w:cs="Segoe UI"/>
              </w:rPr>
            </w:pPr>
            <w:r w:rsidRPr="00C03F48">
              <w:rPr>
                <w:rFonts w:ascii="Segoe UI" w:hAnsi="Segoe UI" w:cs="Segoe UI"/>
              </w:rPr>
              <w:t>Sedang</w:t>
            </w:r>
          </w:p>
        </w:tc>
        <w:tc>
          <w:tcPr>
            <w:tcW w:w="1690" w:type="dxa"/>
          </w:tcPr>
          <w:p w14:paraId="0C36230C" w14:textId="77777777" w:rsidR="004E0D66" w:rsidRPr="00C03F48" w:rsidRDefault="004E0D66" w:rsidP="00742FF8">
            <w:pPr>
              <w:jc w:val="center"/>
              <w:rPr>
                <w:rFonts w:ascii="Segoe UI" w:hAnsi="Segoe UI" w:cs="Segoe UI"/>
              </w:rPr>
            </w:pPr>
            <w:r w:rsidRPr="00C03F48">
              <w:rPr>
                <w:rFonts w:ascii="Segoe UI" w:hAnsi="Segoe UI" w:cs="Segoe UI"/>
              </w:rPr>
              <w:t>17%</w:t>
            </w:r>
          </w:p>
        </w:tc>
      </w:tr>
      <w:tr w:rsidR="004E0D66" w:rsidRPr="00C03F48" w14:paraId="0C8DE970" w14:textId="77777777" w:rsidTr="00742FF8">
        <w:trPr>
          <w:trHeight w:val="321"/>
        </w:trPr>
        <w:tc>
          <w:tcPr>
            <w:tcW w:w="2403" w:type="dxa"/>
            <w:gridSpan w:val="2"/>
          </w:tcPr>
          <w:p w14:paraId="4366CD1C" w14:textId="77777777" w:rsidR="004E0D66" w:rsidRPr="00C03F48" w:rsidRDefault="004E0D66" w:rsidP="00742FF8">
            <w:pPr>
              <w:jc w:val="center"/>
              <w:rPr>
                <w:rFonts w:ascii="Segoe UI" w:hAnsi="Segoe UI" w:cs="Segoe UI"/>
              </w:rPr>
            </w:pPr>
            <w:r w:rsidRPr="00C03F48">
              <w:rPr>
                <w:rFonts w:ascii="Segoe UI" w:hAnsi="Segoe UI" w:cs="Segoe UI"/>
              </w:rPr>
              <w:t>Jumlah</w:t>
            </w:r>
          </w:p>
        </w:tc>
        <w:tc>
          <w:tcPr>
            <w:tcW w:w="1409" w:type="dxa"/>
          </w:tcPr>
          <w:p w14:paraId="59D789BB" w14:textId="77777777" w:rsidR="004E0D66" w:rsidRPr="00C03F48" w:rsidRDefault="004E0D66" w:rsidP="00742FF8">
            <w:pPr>
              <w:jc w:val="center"/>
              <w:rPr>
                <w:rFonts w:ascii="Segoe UI" w:hAnsi="Segoe UI" w:cs="Segoe UI"/>
              </w:rPr>
            </w:pPr>
            <w:r w:rsidRPr="00C03F48">
              <w:rPr>
                <w:rFonts w:ascii="Segoe UI" w:hAnsi="Segoe UI" w:cs="Segoe UI"/>
              </w:rPr>
              <w:t>60</w:t>
            </w:r>
          </w:p>
        </w:tc>
        <w:tc>
          <w:tcPr>
            <w:tcW w:w="1551" w:type="dxa"/>
          </w:tcPr>
          <w:p w14:paraId="3CCBAD9D" w14:textId="77777777" w:rsidR="004E0D66" w:rsidRPr="00C03F48" w:rsidRDefault="004E0D66" w:rsidP="00742FF8">
            <w:pPr>
              <w:jc w:val="center"/>
              <w:rPr>
                <w:rFonts w:ascii="Segoe UI" w:hAnsi="Segoe UI" w:cs="Segoe UI"/>
              </w:rPr>
            </w:pPr>
          </w:p>
        </w:tc>
        <w:tc>
          <w:tcPr>
            <w:tcW w:w="1690" w:type="dxa"/>
          </w:tcPr>
          <w:p w14:paraId="6CD04257" w14:textId="77777777" w:rsidR="004E0D66" w:rsidRPr="00C03F48" w:rsidRDefault="004E0D66" w:rsidP="00742FF8">
            <w:pPr>
              <w:jc w:val="center"/>
              <w:rPr>
                <w:rFonts w:ascii="Segoe UI" w:hAnsi="Segoe UI" w:cs="Segoe UI"/>
              </w:rPr>
            </w:pPr>
            <w:r w:rsidRPr="00C03F48">
              <w:rPr>
                <w:rFonts w:ascii="Segoe UI" w:hAnsi="Segoe UI" w:cs="Segoe UI"/>
              </w:rPr>
              <w:t>100%</w:t>
            </w:r>
          </w:p>
        </w:tc>
      </w:tr>
    </w:tbl>
    <w:p w14:paraId="3B411B78" w14:textId="77777777" w:rsidR="004E0D66" w:rsidRDefault="004E0D66" w:rsidP="004E0D66">
      <w:pPr>
        <w:ind w:firstLine="567"/>
        <w:jc w:val="both"/>
        <w:rPr>
          <w:rFonts w:ascii="Segoe UI" w:hAnsi="Segoe UI" w:cs="Segoe UI"/>
          <w:lang w:val="sv-SE"/>
        </w:rPr>
      </w:pPr>
    </w:p>
    <w:p w14:paraId="4BC7A3C2" w14:textId="77777777" w:rsidR="004E0D66" w:rsidRPr="00A52658" w:rsidRDefault="004E0D66" w:rsidP="004E0D66">
      <w:pPr>
        <w:spacing w:after="120"/>
        <w:ind w:firstLine="720"/>
        <w:jc w:val="both"/>
        <w:rPr>
          <w:rFonts w:ascii="Calisto MT" w:hAnsi="Calisto MT" w:cs="Calibri"/>
          <w:szCs w:val="24"/>
        </w:rPr>
      </w:pPr>
      <w:r w:rsidRPr="00A52658">
        <w:rPr>
          <w:rFonts w:ascii="Calisto MT" w:hAnsi="Calisto MT" w:cs="Calibri"/>
          <w:szCs w:val="24"/>
        </w:rPr>
        <w:t>Berdasarkan tabel di atas, dapat Peneliti uraikann terdapat 19 siswa atau 32% yang menjawab bahwa Variasi gaya mengajar guru dalam pembelajaran tergolong kategori Baik, 31 siswa atau 51% menjawab bahwa Variasi gaya mengajar guru dalam pembelajaran tergolong kategori Cukup, dan 10 siswa atau 17% yang menjawab bahwa Variasi gaya mengajar guru dalam pembelajaran tegolong kategori Kurang. Berdasarkan hasil angket yang dipaparkan dalam tabel distribusi frekuensi di atas, dapat disimpulkan bahwa Variasi Gaya Mengajar Guru dalam Pembelajaran Terhadap Minat dan Hasil Belajar tergolong Cukup.</w:t>
      </w:r>
    </w:p>
    <w:p w14:paraId="44E22929" w14:textId="77777777" w:rsidR="004E0D66" w:rsidRPr="00A52658" w:rsidRDefault="004E0D66" w:rsidP="004E0D66">
      <w:pPr>
        <w:spacing w:after="120"/>
        <w:ind w:firstLine="720"/>
        <w:jc w:val="both"/>
        <w:rPr>
          <w:rFonts w:ascii="Calisto MT" w:hAnsi="Calisto MT" w:cs="Calibri"/>
          <w:szCs w:val="24"/>
        </w:rPr>
      </w:pPr>
      <w:r w:rsidRPr="00A52658">
        <w:rPr>
          <w:rFonts w:ascii="Calisto MT" w:hAnsi="Calisto MT" w:cs="Calibri"/>
          <w:szCs w:val="24"/>
        </w:rPr>
        <w:t>Untuk memastikan kualitas instrumen penelitian, dilakukan uji validitas terhadap butir soal yang diujikan kepada siswa. Validitas soal diuji menggunakan program SPSS 25.0 dengan jumlah sampel (N) sebanyak 25 dan tingkat signifikansi (</w:t>
      </w:r>
      <w:r w:rsidRPr="00A52658">
        <w:rPr>
          <w:rFonts w:ascii="Cambria" w:hAnsi="Cambria" w:cs="Cambria"/>
          <w:szCs w:val="24"/>
        </w:rPr>
        <w:t>α</w:t>
      </w:r>
      <w:r w:rsidRPr="00A52658">
        <w:rPr>
          <w:rFonts w:ascii="Calisto MT" w:hAnsi="Calisto MT" w:cs="Calibri"/>
          <w:szCs w:val="24"/>
        </w:rPr>
        <w:t>) sebesar 0.05, sehingga nilai rtabel yang diperoleh adalah 0.254. Dari 25 item soal yang diujikan, seluruhnya dinyatakan valid karena nilai rxy yang dihasilkan lebih besar dari rtabel yaitu 0.254. Soal dikatakan valid jika nilai rxy lebih besar dari nilai rtabel tersebut. Dengan demikian, seluruh 25 soal tersebut valid dan dapat digunakan dalam penelitian.</w:t>
      </w:r>
    </w:p>
    <w:p w14:paraId="3351E203" w14:textId="77777777" w:rsidR="004E0D66" w:rsidRPr="00A52658" w:rsidRDefault="004E0D66" w:rsidP="004E0D66">
      <w:pPr>
        <w:spacing w:after="120"/>
        <w:ind w:firstLine="720"/>
        <w:jc w:val="both"/>
        <w:rPr>
          <w:rFonts w:ascii="Calisto MT" w:hAnsi="Calisto MT" w:cs="Calibri"/>
          <w:szCs w:val="24"/>
        </w:rPr>
      </w:pPr>
      <w:r w:rsidRPr="00A52658">
        <w:rPr>
          <w:rFonts w:ascii="Calisto MT" w:hAnsi="Calisto MT" w:cs="Calibri"/>
          <w:szCs w:val="24"/>
        </w:rPr>
        <w:t>Uji validitas dilakukan terhadap butir soal yang diujikan kepada siswa. Validitas soal tersebut diuji menggunakan program SPSS 25.0 dengan jumlah sampel (N) sebanyak 25 dan tingkat signifikansi (</w:t>
      </w:r>
      <w:r w:rsidRPr="00A52658">
        <w:rPr>
          <w:rFonts w:ascii="Cambria" w:hAnsi="Cambria" w:cs="Cambria"/>
          <w:szCs w:val="24"/>
        </w:rPr>
        <w:t>α</w:t>
      </w:r>
      <w:r w:rsidRPr="00A52658">
        <w:rPr>
          <w:rFonts w:ascii="Calisto MT" w:hAnsi="Calisto MT" w:cs="Calibri"/>
          <w:szCs w:val="24"/>
        </w:rPr>
        <w:t xml:space="preserve">) sebesar 0.05, sehingga nilai rtabel yang diperoleh adalah 0.254. Dari 25 item soal yang diujikan, seluruhnya dinyatakan valid karena nilai rxy yang dihasilkan lebih besar dari rtabel, yaitu 0.254. Soal dinyatakan valid apabila nilai rxy </w:t>
      </w:r>
      <w:r w:rsidRPr="00A52658">
        <w:rPr>
          <w:rFonts w:ascii="Calisto MT" w:hAnsi="Calisto MT" w:cs="Calibri"/>
          <w:szCs w:val="24"/>
        </w:rPr>
        <w:lastRenderedPageBreak/>
        <w:t>lebih besar dari nilai rtabel tersebut, sehingga seluruh 25 soal tersebut valid dan dapat digunakan dalam penelitian.</w:t>
      </w:r>
    </w:p>
    <w:p w14:paraId="0B81A8B1" w14:textId="77777777" w:rsidR="004E0D66" w:rsidRPr="004E0D66" w:rsidRDefault="004E0D66" w:rsidP="004E0D66">
      <w:pPr>
        <w:spacing w:after="120"/>
        <w:jc w:val="both"/>
        <w:rPr>
          <w:rFonts w:ascii="Calisto MT" w:hAnsi="Calisto MT" w:cs="Calibri"/>
          <w:b/>
          <w:sz w:val="24"/>
          <w:szCs w:val="24"/>
        </w:rPr>
      </w:pPr>
      <w:r w:rsidRPr="004E0D66">
        <w:rPr>
          <w:rFonts w:ascii="Calisto MT" w:hAnsi="Calisto MT" w:cs="Calibri"/>
          <w:b/>
          <w:sz w:val="24"/>
          <w:szCs w:val="24"/>
        </w:rPr>
        <w:t>Uji Reliabilitas Data</w:t>
      </w:r>
    </w:p>
    <w:p w14:paraId="08314933" w14:textId="77777777" w:rsidR="004E0D66" w:rsidRDefault="004E0D66" w:rsidP="004E0D66">
      <w:pPr>
        <w:jc w:val="center"/>
        <w:rPr>
          <w:rFonts w:ascii="Segoe UI" w:hAnsi="Segoe UI" w:cs="Segoe UI"/>
          <w:lang w:val="id-ID"/>
        </w:rPr>
      </w:pPr>
    </w:p>
    <w:p w14:paraId="65D1D429" w14:textId="77777777" w:rsidR="004E0D66" w:rsidRPr="004E0D66" w:rsidRDefault="004E0D66" w:rsidP="004E0D66">
      <w:pPr>
        <w:keepNext/>
        <w:spacing w:line="360" w:lineRule="auto"/>
        <w:ind w:left="-142" w:hanging="5"/>
        <w:jc w:val="center"/>
        <w:rPr>
          <w:rFonts w:ascii="Calisto MT" w:hAnsi="Calisto MT"/>
          <w:bCs/>
          <w:color w:val="000000"/>
        </w:rPr>
      </w:pPr>
      <w:r w:rsidRPr="004E0D66">
        <w:rPr>
          <w:rFonts w:ascii="Calisto MT" w:hAnsi="Calisto MT"/>
          <w:bCs/>
          <w:color w:val="000000"/>
        </w:rPr>
        <w:t>Tabel 6. Uji Reliabilitas Angket Variasi Gaya Mengajar Guru</w:t>
      </w:r>
    </w:p>
    <w:tbl>
      <w:tblPr>
        <w:tblW w:w="0" w:type="auto"/>
        <w:tblInd w:w="3200" w:type="dxa"/>
        <w:tblLayout w:type="fixed"/>
        <w:tblCellMar>
          <w:left w:w="0" w:type="dxa"/>
          <w:right w:w="0" w:type="dxa"/>
        </w:tblCellMar>
        <w:tblLook w:val="01E0" w:firstRow="1" w:lastRow="1" w:firstColumn="1" w:lastColumn="1" w:noHBand="0" w:noVBand="0"/>
      </w:tblPr>
      <w:tblGrid>
        <w:gridCol w:w="1534"/>
        <w:gridCol w:w="1186"/>
      </w:tblGrid>
      <w:tr w:rsidR="004E0D66" w14:paraId="4C0F008F" w14:textId="77777777" w:rsidTr="00742FF8">
        <w:trPr>
          <w:trHeight w:val="307"/>
        </w:trPr>
        <w:tc>
          <w:tcPr>
            <w:tcW w:w="2720" w:type="dxa"/>
            <w:gridSpan w:val="2"/>
          </w:tcPr>
          <w:p w14:paraId="3DC5104C" w14:textId="77777777" w:rsidR="004E0D66" w:rsidRDefault="004E0D66" w:rsidP="00742FF8">
            <w:pPr>
              <w:pStyle w:val="TableParagraph"/>
              <w:spacing w:line="247" w:lineRule="exact"/>
              <w:ind w:left="326"/>
              <w:jc w:val="left"/>
              <w:rPr>
                <w:rFonts w:ascii="Arial"/>
                <w:b/>
              </w:rPr>
            </w:pPr>
            <w:r>
              <w:rPr>
                <w:rFonts w:ascii="Arial"/>
                <w:b/>
                <w:color w:val="000104"/>
              </w:rPr>
              <w:t>Reliability</w:t>
            </w:r>
            <w:r>
              <w:rPr>
                <w:rFonts w:ascii="Arial"/>
                <w:b/>
                <w:color w:val="000104"/>
                <w:spacing w:val="-10"/>
              </w:rPr>
              <w:t xml:space="preserve"> </w:t>
            </w:r>
            <w:r>
              <w:rPr>
                <w:rFonts w:ascii="Arial"/>
                <w:b/>
                <w:color w:val="000104"/>
                <w:spacing w:val="-2"/>
              </w:rPr>
              <w:t>Statistics</w:t>
            </w:r>
          </w:p>
        </w:tc>
      </w:tr>
      <w:tr w:rsidR="004E0D66" w14:paraId="75E75273" w14:textId="77777777" w:rsidTr="00742FF8">
        <w:trPr>
          <w:trHeight w:val="583"/>
        </w:trPr>
        <w:tc>
          <w:tcPr>
            <w:tcW w:w="1534" w:type="dxa"/>
            <w:tcBorders>
              <w:bottom w:val="single" w:sz="8" w:space="0" w:color="152935"/>
            </w:tcBorders>
          </w:tcPr>
          <w:p w14:paraId="76955CB1" w14:textId="77777777" w:rsidR="004E0D66" w:rsidRDefault="004E0D66" w:rsidP="00742FF8">
            <w:pPr>
              <w:pStyle w:val="TableParagraph"/>
              <w:spacing w:before="55"/>
              <w:ind w:left="3" w:right="3"/>
              <w:rPr>
                <w:rFonts w:ascii="Arial MT"/>
                <w:sz w:val="18"/>
              </w:rPr>
            </w:pPr>
            <w:r>
              <w:rPr>
                <w:rFonts w:ascii="Arial MT"/>
                <w:color w:val="25495F"/>
                <w:spacing w:val="-2"/>
                <w:sz w:val="18"/>
              </w:rPr>
              <w:t>Cronbach's</w:t>
            </w:r>
          </w:p>
          <w:p w14:paraId="5B11DDF9" w14:textId="567F39B1" w:rsidR="004E0D66" w:rsidRDefault="004E0D66" w:rsidP="00742FF8">
            <w:pPr>
              <w:pStyle w:val="TableParagraph"/>
              <w:spacing w:before="112" w:line="189" w:lineRule="exact"/>
              <w:ind w:left="3"/>
              <w:rPr>
                <w:rFonts w:ascii="Arial MT"/>
                <w:sz w:val="18"/>
              </w:rPr>
            </w:pPr>
            <w:r>
              <w:rPr>
                <w:noProof/>
              </w:rPr>
              <mc:AlternateContent>
                <mc:Choice Requires="wpg">
                  <w:drawing>
                    <wp:anchor distT="0" distB="0" distL="0" distR="0" simplePos="0" relativeHeight="251659776" behindDoc="1" locked="0" layoutInCell="1" allowOverlap="1" wp14:anchorId="3DF6B98D" wp14:editId="46200C28">
                      <wp:simplePos x="0" y="0"/>
                      <wp:positionH relativeFrom="column">
                        <wp:posOffset>967740</wp:posOffset>
                      </wp:positionH>
                      <wp:positionV relativeFrom="paragraph">
                        <wp:posOffset>-203200</wp:posOffset>
                      </wp:positionV>
                      <wp:extent cx="12700" cy="407670"/>
                      <wp:effectExtent l="0" t="0" r="6350" b="0"/>
                      <wp:wrapNone/>
                      <wp:docPr id="137801022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407670"/>
                                <a:chOff x="0" y="0"/>
                                <a:chExt cx="12700" cy="407670"/>
                              </a:xfrm>
                            </wpg:grpSpPr>
                            <wps:wsp>
                              <wps:cNvPr id="16" name="Graphic 16"/>
                              <wps:cNvSpPr/>
                              <wps:spPr>
                                <a:xfrm>
                                  <a:off x="0" y="0"/>
                                  <a:ext cx="12700" cy="407670"/>
                                </a:xfrm>
                                <a:custGeom>
                                  <a:avLst/>
                                  <a:gdLst/>
                                  <a:ahLst/>
                                  <a:cxnLst/>
                                  <a:rect l="l" t="t" r="r" b="b"/>
                                  <a:pathLst>
                                    <a:path w="12700" h="407670">
                                      <a:moveTo>
                                        <a:pt x="12192" y="0"/>
                                      </a:moveTo>
                                      <a:lnTo>
                                        <a:pt x="0" y="0"/>
                                      </a:lnTo>
                                      <a:lnTo>
                                        <a:pt x="0" y="407212"/>
                                      </a:lnTo>
                                      <a:lnTo>
                                        <a:pt x="12192" y="407212"/>
                                      </a:lnTo>
                                      <a:lnTo>
                                        <a:pt x="12192" y="0"/>
                                      </a:lnTo>
                                      <a:close/>
                                    </a:path>
                                  </a:pathLst>
                                </a:custGeom>
                                <a:solidFill>
                                  <a:srgbClr val="DFDFD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9D7E2B6" id="Group 13" o:spid="_x0000_s1026" style="position:absolute;margin-left:76.2pt;margin-top:-16pt;width:1pt;height:32.1pt;z-index:-251656704;mso-wrap-distance-left:0;mso-wrap-distance-right:0" coordsize="12700,40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">
                      <v:shape id="Graphic 16" o:spid="_x0000_s1027" style="position:absolute;width:12700;height:407670;visibility:visible;mso-wrap-style:square;v-text-anchor:top" coordsize="12700,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" path="m12192,l,,,407212r12192,l12192,xe" fillcolor="#dfdfdf" stroked="f">
                        <v:path arrowok="t"/>
                      </v:shape>
                    </v:group>
                  </w:pict>
                </mc:Fallback>
              </mc:AlternateContent>
            </w:r>
            <w:r>
              <w:rPr>
                <w:rFonts w:ascii="Arial MT"/>
                <w:color w:val="25495F"/>
                <w:spacing w:val="-2"/>
                <w:sz w:val="18"/>
              </w:rPr>
              <w:t>Alpha</w:t>
            </w:r>
          </w:p>
        </w:tc>
        <w:tc>
          <w:tcPr>
            <w:tcW w:w="1186" w:type="dxa"/>
            <w:tcBorders>
              <w:bottom w:val="single" w:sz="8" w:space="0" w:color="152935"/>
            </w:tcBorders>
          </w:tcPr>
          <w:p w14:paraId="577D740B" w14:textId="77777777" w:rsidR="004E0D66" w:rsidRDefault="004E0D66" w:rsidP="00742FF8">
            <w:pPr>
              <w:pStyle w:val="TableParagraph"/>
              <w:spacing w:before="167"/>
              <w:jc w:val="left"/>
              <w:rPr>
                <w:b/>
                <w:sz w:val="18"/>
              </w:rPr>
            </w:pPr>
          </w:p>
          <w:p w14:paraId="02D9BAFE" w14:textId="77777777" w:rsidR="004E0D66" w:rsidRDefault="004E0D66" w:rsidP="00742FF8">
            <w:pPr>
              <w:pStyle w:val="TableParagraph"/>
              <w:spacing w:line="189" w:lineRule="exact"/>
              <w:ind w:left="186"/>
              <w:jc w:val="left"/>
              <w:rPr>
                <w:rFonts w:ascii="Arial MT"/>
                <w:sz w:val="18"/>
              </w:rPr>
            </w:pPr>
            <w:r>
              <w:rPr>
                <w:rFonts w:ascii="Arial MT"/>
                <w:color w:val="25495F"/>
                <w:sz w:val="18"/>
              </w:rPr>
              <w:t>N</w:t>
            </w:r>
            <w:r>
              <w:rPr>
                <w:rFonts w:ascii="Arial MT"/>
                <w:color w:val="25495F"/>
                <w:spacing w:val="-1"/>
                <w:sz w:val="18"/>
              </w:rPr>
              <w:t xml:space="preserve"> </w:t>
            </w:r>
            <w:r>
              <w:rPr>
                <w:rFonts w:ascii="Arial MT"/>
                <w:color w:val="25495F"/>
                <w:sz w:val="18"/>
              </w:rPr>
              <w:t>of</w:t>
            </w:r>
            <w:r>
              <w:rPr>
                <w:rFonts w:ascii="Arial MT"/>
                <w:color w:val="25495F"/>
                <w:spacing w:val="-1"/>
                <w:sz w:val="18"/>
              </w:rPr>
              <w:t xml:space="preserve"> </w:t>
            </w:r>
            <w:r>
              <w:rPr>
                <w:rFonts w:ascii="Arial MT"/>
                <w:color w:val="25495F"/>
                <w:spacing w:val="-2"/>
                <w:sz w:val="18"/>
              </w:rPr>
              <w:t>Items</w:t>
            </w:r>
          </w:p>
        </w:tc>
      </w:tr>
      <w:tr w:rsidR="004E0D66" w14:paraId="7E477798" w14:textId="77777777" w:rsidTr="00742FF8">
        <w:trPr>
          <w:trHeight w:val="320"/>
        </w:trPr>
        <w:tc>
          <w:tcPr>
            <w:tcW w:w="1534" w:type="dxa"/>
            <w:tcBorders>
              <w:top w:val="single" w:sz="8" w:space="0" w:color="152935"/>
              <w:bottom w:val="single" w:sz="8" w:space="0" w:color="152935"/>
              <w:right w:val="single" w:sz="8" w:space="0" w:color="DFDFDF"/>
            </w:tcBorders>
          </w:tcPr>
          <w:p w14:paraId="4652FE1D" w14:textId="77777777" w:rsidR="004E0D66" w:rsidRDefault="004E0D66" w:rsidP="00742FF8">
            <w:pPr>
              <w:pStyle w:val="TableParagraph"/>
              <w:spacing w:before="111" w:line="189" w:lineRule="exact"/>
              <w:ind w:right="56"/>
              <w:jc w:val="right"/>
              <w:rPr>
                <w:rFonts w:ascii="Arial MT"/>
                <w:sz w:val="18"/>
              </w:rPr>
            </w:pPr>
            <w:r>
              <w:rPr>
                <w:rFonts w:ascii="Arial MT"/>
                <w:color w:val="000104"/>
                <w:spacing w:val="-4"/>
                <w:sz w:val="18"/>
              </w:rPr>
              <w:t>.867</w:t>
            </w:r>
          </w:p>
        </w:tc>
        <w:tc>
          <w:tcPr>
            <w:tcW w:w="1186" w:type="dxa"/>
            <w:tcBorders>
              <w:top w:val="single" w:sz="8" w:space="0" w:color="152935"/>
              <w:left w:val="single" w:sz="8" w:space="0" w:color="DFDFDF"/>
              <w:bottom w:val="single" w:sz="8" w:space="0" w:color="152935"/>
            </w:tcBorders>
          </w:tcPr>
          <w:p w14:paraId="78EB8482" w14:textId="77777777" w:rsidR="004E0D66" w:rsidRDefault="004E0D66" w:rsidP="00742FF8">
            <w:pPr>
              <w:pStyle w:val="TableParagraph"/>
              <w:spacing w:before="111" w:line="189" w:lineRule="exact"/>
              <w:ind w:right="57"/>
              <w:jc w:val="right"/>
              <w:rPr>
                <w:rFonts w:ascii="Arial MT"/>
                <w:sz w:val="18"/>
              </w:rPr>
            </w:pPr>
            <w:r>
              <w:rPr>
                <w:rFonts w:ascii="Arial MT"/>
                <w:color w:val="000104"/>
                <w:spacing w:val="-5"/>
                <w:sz w:val="18"/>
              </w:rPr>
              <w:t>25</w:t>
            </w:r>
          </w:p>
        </w:tc>
      </w:tr>
    </w:tbl>
    <w:p w14:paraId="16C3F28A" w14:textId="77777777" w:rsidR="004E0D66" w:rsidRDefault="004E0D66" w:rsidP="004E0D66">
      <w:pPr>
        <w:ind w:firstLine="567"/>
        <w:jc w:val="both"/>
        <w:rPr>
          <w:rFonts w:ascii="Segoe UI" w:hAnsi="Segoe UI" w:cs="Segoe UI"/>
          <w:lang w:val="sv-SE"/>
        </w:rPr>
      </w:pPr>
    </w:p>
    <w:p w14:paraId="763C5665" w14:textId="77777777" w:rsidR="004E0D66" w:rsidRPr="00A52658" w:rsidRDefault="004E0D66" w:rsidP="004E0D66">
      <w:pPr>
        <w:spacing w:after="120"/>
        <w:ind w:firstLine="720"/>
        <w:jc w:val="both"/>
        <w:rPr>
          <w:rFonts w:ascii="Calisto MT" w:hAnsi="Calisto MT" w:cs="Calibri"/>
          <w:szCs w:val="24"/>
        </w:rPr>
      </w:pPr>
      <w:r w:rsidRPr="00A52658">
        <w:rPr>
          <w:rFonts w:ascii="Calisto MT" w:hAnsi="Calisto MT" w:cs="Calibri"/>
          <w:szCs w:val="24"/>
        </w:rPr>
        <w:t>Pengujian reliabilitas data dilakukan untuk mengetahui kelayakan soal yang diujikan kepada siswa. Uji reliabilitas angket gaya mengajar guru Bahasa Indonesia terhadap minat belajar siswa ini diambil dari 60 responden dengan jumlah angket minat belajar siswa sebanyak 25 item. Reliabilitas soal diuji menggunakan metode Cronbach’s Alpha (Trithon, 2006: 57) melalui program SPSS. Hasil pengujian menunjukkan nilai Cronbach’s Alpha sebesar 0.867, yang lebih besar dari nilai rtabel yaitu 0.254. Hal ini menunjukkan bahwa soal pada angket gaya mengajar guru Bahasa Indonesia terhadap minat belajar siswa bersifat sangat reliabel.</w:t>
      </w:r>
    </w:p>
    <w:p w14:paraId="03CB5EBA" w14:textId="77777777" w:rsidR="004E0D66" w:rsidRDefault="004E0D66" w:rsidP="004E0D66">
      <w:pPr>
        <w:ind w:firstLine="567"/>
        <w:jc w:val="both"/>
        <w:rPr>
          <w:rFonts w:ascii="Segoe UI" w:hAnsi="Segoe UI" w:cs="Segoe UI"/>
          <w:lang w:val="sv-SE"/>
        </w:rPr>
      </w:pPr>
    </w:p>
    <w:p w14:paraId="2BFDA6C4" w14:textId="77777777" w:rsidR="004E0D66" w:rsidRPr="004E0D66" w:rsidRDefault="004E0D66" w:rsidP="004E0D66">
      <w:pPr>
        <w:keepNext/>
        <w:spacing w:line="360" w:lineRule="auto"/>
        <w:ind w:left="-142" w:hanging="5"/>
        <w:jc w:val="center"/>
        <w:rPr>
          <w:rFonts w:ascii="Calisto MT" w:hAnsi="Calisto MT"/>
          <w:bCs/>
          <w:color w:val="000000"/>
        </w:rPr>
      </w:pPr>
      <w:r w:rsidRPr="004E0D66">
        <w:rPr>
          <w:rFonts w:ascii="Calisto MT" w:hAnsi="Calisto MT"/>
          <w:bCs/>
          <w:color w:val="000000"/>
        </w:rPr>
        <w:t>Tabel 7. Uji Reliabilitas Angket Minat Belajar Siswa</w:t>
      </w:r>
    </w:p>
    <w:tbl>
      <w:tblPr>
        <w:tblW w:w="0" w:type="auto"/>
        <w:tblInd w:w="3200" w:type="dxa"/>
        <w:tblLayout w:type="fixed"/>
        <w:tblCellMar>
          <w:left w:w="0" w:type="dxa"/>
          <w:right w:w="0" w:type="dxa"/>
        </w:tblCellMar>
        <w:tblLook w:val="01E0" w:firstRow="1" w:lastRow="1" w:firstColumn="1" w:lastColumn="1" w:noHBand="0" w:noVBand="0"/>
      </w:tblPr>
      <w:tblGrid>
        <w:gridCol w:w="1534"/>
        <w:gridCol w:w="1186"/>
      </w:tblGrid>
      <w:tr w:rsidR="004E0D66" w14:paraId="627FC5F9" w14:textId="77777777" w:rsidTr="00742FF8">
        <w:trPr>
          <w:trHeight w:val="307"/>
        </w:trPr>
        <w:tc>
          <w:tcPr>
            <w:tcW w:w="2720" w:type="dxa"/>
            <w:gridSpan w:val="2"/>
          </w:tcPr>
          <w:p w14:paraId="3CF37296" w14:textId="77777777" w:rsidR="004E0D66" w:rsidRDefault="004E0D66" w:rsidP="00742FF8">
            <w:pPr>
              <w:pStyle w:val="TableParagraph"/>
              <w:spacing w:line="247" w:lineRule="exact"/>
              <w:ind w:left="326"/>
              <w:jc w:val="left"/>
              <w:rPr>
                <w:rFonts w:ascii="Arial"/>
                <w:b/>
              </w:rPr>
            </w:pPr>
            <w:r>
              <w:rPr>
                <w:rFonts w:ascii="Arial"/>
                <w:b/>
                <w:color w:val="000104"/>
              </w:rPr>
              <w:t>Reliability</w:t>
            </w:r>
            <w:r>
              <w:rPr>
                <w:rFonts w:ascii="Arial"/>
                <w:b/>
                <w:color w:val="000104"/>
                <w:spacing w:val="-10"/>
              </w:rPr>
              <w:t xml:space="preserve"> </w:t>
            </w:r>
            <w:r>
              <w:rPr>
                <w:rFonts w:ascii="Arial"/>
                <w:b/>
                <w:color w:val="000104"/>
                <w:spacing w:val="-2"/>
              </w:rPr>
              <w:t>Statistics</w:t>
            </w:r>
          </w:p>
        </w:tc>
      </w:tr>
      <w:tr w:rsidR="004E0D66" w14:paraId="28EA3E28" w14:textId="77777777" w:rsidTr="00742FF8">
        <w:trPr>
          <w:trHeight w:val="583"/>
        </w:trPr>
        <w:tc>
          <w:tcPr>
            <w:tcW w:w="1534" w:type="dxa"/>
            <w:tcBorders>
              <w:bottom w:val="single" w:sz="8" w:space="0" w:color="152935"/>
            </w:tcBorders>
          </w:tcPr>
          <w:p w14:paraId="5ADAC75C" w14:textId="77777777" w:rsidR="004E0D66" w:rsidRDefault="004E0D66" w:rsidP="00742FF8">
            <w:pPr>
              <w:pStyle w:val="TableParagraph"/>
              <w:spacing w:before="55"/>
              <w:ind w:left="3" w:right="3"/>
              <w:rPr>
                <w:rFonts w:ascii="Arial MT"/>
                <w:sz w:val="18"/>
              </w:rPr>
            </w:pPr>
            <w:r>
              <w:rPr>
                <w:rFonts w:ascii="Arial MT"/>
                <w:color w:val="25495F"/>
                <w:spacing w:val="-2"/>
                <w:sz w:val="18"/>
              </w:rPr>
              <w:t>Cronbach's</w:t>
            </w:r>
          </w:p>
          <w:p w14:paraId="161EEF76" w14:textId="62E3D01A" w:rsidR="004E0D66" w:rsidRDefault="004E0D66" w:rsidP="00742FF8">
            <w:pPr>
              <w:pStyle w:val="TableParagraph"/>
              <w:spacing w:before="114" w:line="187" w:lineRule="exact"/>
              <w:ind w:left="3"/>
              <w:rPr>
                <w:rFonts w:ascii="Arial MT"/>
                <w:sz w:val="18"/>
              </w:rPr>
            </w:pPr>
            <w:r>
              <w:rPr>
                <w:noProof/>
              </w:rPr>
              <mc:AlternateContent>
                <mc:Choice Requires="wpg">
                  <w:drawing>
                    <wp:anchor distT="0" distB="0" distL="0" distR="0" simplePos="0" relativeHeight="251660800" behindDoc="1" locked="0" layoutInCell="1" allowOverlap="1" wp14:anchorId="496AA93C" wp14:editId="527162B0">
                      <wp:simplePos x="0" y="0"/>
                      <wp:positionH relativeFrom="column">
                        <wp:posOffset>967740</wp:posOffset>
                      </wp:positionH>
                      <wp:positionV relativeFrom="paragraph">
                        <wp:posOffset>-203200</wp:posOffset>
                      </wp:positionV>
                      <wp:extent cx="12700" cy="407035"/>
                      <wp:effectExtent l="0" t="0" r="6350" b="0"/>
                      <wp:wrapNone/>
                      <wp:docPr id="11288145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407035"/>
                                <a:chOff x="0" y="0"/>
                                <a:chExt cx="12700" cy="407034"/>
                              </a:xfrm>
                            </wpg:grpSpPr>
                            <wps:wsp>
                              <wps:cNvPr id="18" name="Graphic 18"/>
                              <wps:cNvSpPr/>
                              <wps:spPr>
                                <a:xfrm>
                                  <a:off x="0" y="0"/>
                                  <a:ext cx="12700" cy="407034"/>
                                </a:xfrm>
                                <a:custGeom>
                                  <a:avLst/>
                                  <a:gdLst/>
                                  <a:ahLst/>
                                  <a:cxnLst/>
                                  <a:rect l="l" t="t" r="r" b="b"/>
                                  <a:pathLst>
                                    <a:path w="12700" h="407034">
                                      <a:moveTo>
                                        <a:pt x="12192" y="0"/>
                                      </a:moveTo>
                                      <a:lnTo>
                                        <a:pt x="0" y="0"/>
                                      </a:lnTo>
                                      <a:lnTo>
                                        <a:pt x="0" y="406908"/>
                                      </a:lnTo>
                                      <a:lnTo>
                                        <a:pt x="12192" y="406908"/>
                                      </a:lnTo>
                                      <a:lnTo>
                                        <a:pt x="12192" y="0"/>
                                      </a:lnTo>
                                      <a:close/>
                                    </a:path>
                                  </a:pathLst>
                                </a:custGeom>
                                <a:solidFill>
                                  <a:srgbClr val="DFDFD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7B78355" id="Group 11" o:spid="_x0000_s1026" style="position:absolute;margin-left:76.2pt;margin-top:-16pt;width:1pt;height:32.05pt;z-index:-251655680;mso-wrap-distance-left:0;mso-wrap-distance-right:0" coordsize="12700,407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">
                      <v:shape id="Graphic 18" o:spid="_x0000_s1027" style="position:absolute;width:12700;height:407034;visibility:visible;mso-wrap-style:square;v-text-anchor:top" coordsize="12700,407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" path="m12192,l,,,406908r12192,l12192,xe" fillcolor="#dfdfdf" stroked="f">
                        <v:path arrowok="t"/>
                      </v:shape>
                    </v:group>
                  </w:pict>
                </mc:Fallback>
              </mc:AlternateContent>
            </w:r>
            <w:r>
              <w:rPr>
                <w:rFonts w:ascii="Arial MT"/>
                <w:color w:val="25495F"/>
                <w:spacing w:val="-2"/>
                <w:sz w:val="18"/>
              </w:rPr>
              <w:t>Alpha</w:t>
            </w:r>
          </w:p>
        </w:tc>
        <w:tc>
          <w:tcPr>
            <w:tcW w:w="1186" w:type="dxa"/>
            <w:tcBorders>
              <w:bottom w:val="single" w:sz="8" w:space="0" w:color="152935"/>
            </w:tcBorders>
          </w:tcPr>
          <w:p w14:paraId="3BD54FF1" w14:textId="77777777" w:rsidR="004E0D66" w:rsidRDefault="004E0D66" w:rsidP="00742FF8">
            <w:pPr>
              <w:pStyle w:val="TableParagraph"/>
              <w:spacing w:before="169"/>
              <w:jc w:val="left"/>
              <w:rPr>
                <w:b/>
                <w:sz w:val="18"/>
              </w:rPr>
            </w:pPr>
          </w:p>
          <w:p w14:paraId="0168B4BC" w14:textId="77777777" w:rsidR="004E0D66" w:rsidRDefault="004E0D66" w:rsidP="00742FF8">
            <w:pPr>
              <w:pStyle w:val="TableParagraph"/>
              <w:spacing w:line="187" w:lineRule="exact"/>
              <w:ind w:left="186"/>
              <w:jc w:val="left"/>
              <w:rPr>
                <w:rFonts w:ascii="Arial MT"/>
                <w:sz w:val="18"/>
              </w:rPr>
            </w:pPr>
            <w:r>
              <w:rPr>
                <w:rFonts w:ascii="Arial MT"/>
                <w:color w:val="25495F"/>
                <w:sz w:val="18"/>
              </w:rPr>
              <w:t>N</w:t>
            </w:r>
            <w:r>
              <w:rPr>
                <w:rFonts w:ascii="Arial MT"/>
                <w:color w:val="25495F"/>
                <w:spacing w:val="-1"/>
                <w:sz w:val="18"/>
              </w:rPr>
              <w:t xml:space="preserve"> </w:t>
            </w:r>
            <w:r>
              <w:rPr>
                <w:rFonts w:ascii="Arial MT"/>
                <w:color w:val="25495F"/>
                <w:sz w:val="18"/>
              </w:rPr>
              <w:t>of</w:t>
            </w:r>
            <w:r>
              <w:rPr>
                <w:rFonts w:ascii="Arial MT"/>
                <w:color w:val="25495F"/>
                <w:spacing w:val="-1"/>
                <w:sz w:val="18"/>
              </w:rPr>
              <w:t xml:space="preserve"> </w:t>
            </w:r>
            <w:r>
              <w:rPr>
                <w:rFonts w:ascii="Arial MT"/>
                <w:color w:val="25495F"/>
                <w:spacing w:val="-2"/>
                <w:sz w:val="18"/>
              </w:rPr>
              <w:t>Items</w:t>
            </w:r>
          </w:p>
        </w:tc>
      </w:tr>
      <w:tr w:rsidR="004E0D66" w14:paraId="5642FB5F" w14:textId="77777777" w:rsidTr="00742FF8">
        <w:trPr>
          <w:trHeight w:val="320"/>
        </w:trPr>
        <w:tc>
          <w:tcPr>
            <w:tcW w:w="1534" w:type="dxa"/>
            <w:tcBorders>
              <w:top w:val="single" w:sz="8" w:space="0" w:color="152935"/>
              <w:bottom w:val="single" w:sz="8" w:space="0" w:color="152935"/>
              <w:right w:val="single" w:sz="8" w:space="0" w:color="DFDFDF"/>
            </w:tcBorders>
          </w:tcPr>
          <w:p w14:paraId="3D5F3E4D" w14:textId="77777777" w:rsidR="004E0D66" w:rsidRDefault="004E0D66" w:rsidP="00742FF8">
            <w:pPr>
              <w:pStyle w:val="TableParagraph"/>
              <w:spacing w:before="111" w:line="189" w:lineRule="exact"/>
              <w:ind w:right="56"/>
              <w:jc w:val="right"/>
              <w:rPr>
                <w:rFonts w:ascii="Arial MT"/>
                <w:sz w:val="18"/>
              </w:rPr>
            </w:pPr>
            <w:r>
              <w:rPr>
                <w:rFonts w:ascii="Arial MT"/>
                <w:color w:val="000104"/>
                <w:spacing w:val="-4"/>
                <w:sz w:val="18"/>
              </w:rPr>
              <w:t>.869</w:t>
            </w:r>
          </w:p>
        </w:tc>
        <w:tc>
          <w:tcPr>
            <w:tcW w:w="1186" w:type="dxa"/>
            <w:tcBorders>
              <w:top w:val="single" w:sz="8" w:space="0" w:color="152935"/>
              <w:left w:val="single" w:sz="8" w:space="0" w:color="DFDFDF"/>
              <w:bottom w:val="single" w:sz="8" w:space="0" w:color="152935"/>
            </w:tcBorders>
          </w:tcPr>
          <w:p w14:paraId="09E5F70A" w14:textId="77777777" w:rsidR="004E0D66" w:rsidRDefault="004E0D66" w:rsidP="00742FF8">
            <w:pPr>
              <w:pStyle w:val="TableParagraph"/>
              <w:spacing w:before="111" w:line="189" w:lineRule="exact"/>
              <w:ind w:right="57"/>
              <w:jc w:val="right"/>
              <w:rPr>
                <w:rFonts w:ascii="Arial MT"/>
                <w:sz w:val="18"/>
              </w:rPr>
            </w:pPr>
            <w:r>
              <w:rPr>
                <w:rFonts w:ascii="Arial MT"/>
                <w:color w:val="000104"/>
                <w:spacing w:val="-5"/>
                <w:sz w:val="18"/>
              </w:rPr>
              <w:t>25</w:t>
            </w:r>
          </w:p>
        </w:tc>
      </w:tr>
    </w:tbl>
    <w:p w14:paraId="62B242F4" w14:textId="77777777" w:rsidR="004E0D66" w:rsidRDefault="004E0D66" w:rsidP="004E0D66">
      <w:pPr>
        <w:ind w:firstLine="567"/>
        <w:jc w:val="both"/>
        <w:rPr>
          <w:rFonts w:ascii="Segoe UI" w:hAnsi="Segoe UI" w:cs="Segoe UI"/>
          <w:lang w:val="sv-SE"/>
        </w:rPr>
      </w:pPr>
    </w:p>
    <w:p w14:paraId="6BBF6381" w14:textId="77777777" w:rsidR="004E0D66" w:rsidRPr="00A52658" w:rsidRDefault="004E0D66" w:rsidP="004E0D66">
      <w:pPr>
        <w:spacing w:after="120"/>
        <w:ind w:firstLine="720"/>
        <w:jc w:val="both"/>
        <w:rPr>
          <w:rFonts w:ascii="Calisto MT" w:hAnsi="Calisto MT" w:cs="Calibri"/>
          <w:szCs w:val="24"/>
        </w:rPr>
      </w:pPr>
      <w:r w:rsidRPr="00A52658">
        <w:rPr>
          <w:rFonts w:ascii="Calisto MT" w:hAnsi="Calisto MT" w:cs="Calibri"/>
          <w:szCs w:val="24"/>
        </w:rPr>
        <w:t>Pengujian reliabilitas data bertujuan untuk mengetahui kelayakan soal yang diujikan kepada siswa. Uji reliabilitas angket minat belajar siswa terhadap gaya mengajar guru Bahasa Indonesia diambil dari 60 responden dengan jumlah angket minat belajar siswa sebanyak 25 item. Reliabilitas soal diuji menggunakan metode Cronbach’s Alpha pada program SPSS 25.0. Hasil pengujian menunjukkan nilai Cronbach’s Alpha sebesar 0.869, yang lebih besar dari nilai rtabel yaitu 0.254. Hal ini menunjukkan bahwa soal pada angket minat belajar siswa terhadap gaya mengajar guru Bahasa Indonesia bersifat sangat reliabel.</w:t>
      </w:r>
    </w:p>
    <w:p w14:paraId="389628BE" w14:textId="77777777" w:rsidR="004E0D66" w:rsidRPr="004E0D66" w:rsidRDefault="004E0D66" w:rsidP="004E0D66">
      <w:pPr>
        <w:spacing w:after="120"/>
        <w:jc w:val="both"/>
        <w:rPr>
          <w:rFonts w:ascii="Calisto MT" w:hAnsi="Calisto MT" w:cs="Calibri"/>
          <w:b/>
          <w:sz w:val="24"/>
          <w:szCs w:val="24"/>
        </w:rPr>
      </w:pPr>
      <w:r w:rsidRPr="004E0D66">
        <w:rPr>
          <w:rFonts w:ascii="Calisto MT" w:hAnsi="Calisto MT" w:cs="Calibri"/>
          <w:b/>
          <w:sz w:val="24"/>
          <w:szCs w:val="24"/>
        </w:rPr>
        <w:t>Hasil Uji Hipotesis</w:t>
      </w:r>
    </w:p>
    <w:p w14:paraId="73A5E247" w14:textId="77777777" w:rsidR="004E0D66" w:rsidRPr="00A52658" w:rsidRDefault="004E0D66" w:rsidP="004E0D66">
      <w:pPr>
        <w:spacing w:after="120"/>
        <w:ind w:firstLine="720"/>
        <w:jc w:val="both"/>
        <w:rPr>
          <w:rFonts w:ascii="Calisto MT" w:hAnsi="Calisto MT" w:cs="Calibri"/>
          <w:szCs w:val="24"/>
        </w:rPr>
      </w:pPr>
      <w:r w:rsidRPr="00A52658">
        <w:rPr>
          <w:rFonts w:ascii="Calisto MT" w:hAnsi="Calisto MT" w:cs="Calibri"/>
          <w:szCs w:val="24"/>
        </w:rPr>
        <w:t>Bentuk penelitian ini adalah kuantitatif dengan pendekatan deskriptif kuantitatif yaitu studi yang bertujuan untuk mendeskripsikan atau menjelaskan suatu kejadian yang sedang berlangsung pada saat penelitian tanpa menghiraukan sebelum dan sesudahnya. Metode yang digunakan adalah metode korelasional. Metode korelasional adalah penelitian yang bermaksud untuk mengetahui ada tidaknya hubungan antar dua variabel. Penulis menggunakan program SPSS 25.0 untuk mencari adanya korelasi pengaruh gaya mengajar guru terhadap minat belajar siswa.</w:t>
      </w:r>
    </w:p>
    <w:p w14:paraId="3DE6B527" w14:textId="77777777" w:rsidR="004E0D66" w:rsidRPr="004E0D66" w:rsidRDefault="004E0D66" w:rsidP="004E0D66">
      <w:pPr>
        <w:spacing w:after="120"/>
        <w:jc w:val="both"/>
        <w:rPr>
          <w:rFonts w:ascii="Calisto MT" w:hAnsi="Calisto MT" w:cs="Calibri"/>
          <w:b/>
          <w:sz w:val="24"/>
          <w:szCs w:val="24"/>
        </w:rPr>
      </w:pPr>
      <w:r w:rsidRPr="004E0D66">
        <w:rPr>
          <w:rFonts w:ascii="Calisto MT" w:hAnsi="Calisto MT" w:cs="Calibri"/>
          <w:b/>
          <w:sz w:val="24"/>
          <w:szCs w:val="24"/>
        </w:rPr>
        <w:t>Pembahasan</w:t>
      </w:r>
    </w:p>
    <w:p w14:paraId="56C080A5" w14:textId="77777777" w:rsidR="004E0D66" w:rsidRPr="00A52658" w:rsidRDefault="004E0D66" w:rsidP="004E0D66">
      <w:pPr>
        <w:spacing w:after="120"/>
        <w:ind w:firstLine="720"/>
        <w:jc w:val="both"/>
        <w:rPr>
          <w:rFonts w:ascii="Calisto MT" w:hAnsi="Calisto MT" w:cs="Calibri"/>
          <w:szCs w:val="24"/>
        </w:rPr>
      </w:pPr>
      <w:r w:rsidRPr="00A52658">
        <w:rPr>
          <w:rFonts w:ascii="Calisto MT" w:hAnsi="Calisto MT" w:cs="Calibri"/>
          <w:szCs w:val="24"/>
        </w:rPr>
        <w:t>Setelah melakukan analisis dan penyajian data penelitian, temuan penelitian menunjukkan berdasarkan tabel distribusi frekuensi dapat diketahui bahwa 46 siswa yang menjadi sampel penelitian sebanyak 19 siswa atau 31% siswa menjawab bahwa variasi gaya mengajar yang diberikan oleh guru dalam kategori baik, dan sebanyak 22 siswa atau 38 % siswa menjawab kategori cukup, serta sebanyak 13 siswa atau 21 % siswa menjawab kategori kurang. Oleh karena itu dapat dipahami bahwa variasi gaya mengajar guru dapat dikatakan dalam kategori cukup, karena sebanyak 22 siswa atau 38 % siswa menjawab variasi gaya mengajar guru dalam kategori cukup. Adapun dalam penyebaran angket, ada beberapa item soal yang ekstrim (yang memiliki jumlah nilai skor angket terendah) diketahui ada 5 item soal yang ekstrim dari 6 indikator variasi gaya mengajar guru, untuk itu variasi gaya mengajar guru yang diberikan kepada siswa harus ditingkatkan yaitu berupa penggunaan intonasi yang berbeda-beda saat memberikan penjelasan materi, Guru juga perlu memberikan apresiasi kepada siswa yang berhasil menjawab pertanyaan dengan benar, Guru juga perlu melakukan pergantian posisi saat mengajar misalnya saat siswa mengalami kesulitan dalam mengerjakan tugas-tugasnya, Guru bisa mendekati dan membantunya. Guru juga perlu mempertahankan beberapa cara mengajarnya yang berkaitan dengan pemusatan perhatian siswa, kesenyapan dan mengadakan kontak pandang.</w:t>
      </w:r>
    </w:p>
    <w:p w14:paraId="32140DDD" w14:textId="77777777" w:rsidR="004E0D66" w:rsidRPr="00A52658" w:rsidRDefault="004E0D66" w:rsidP="004E0D66">
      <w:pPr>
        <w:spacing w:after="120"/>
        <w:ind w:firstLine="720"/>
        <w:jc w:val="both"/>
        <w:rPr>
          <w:rFonts w:ascii="Calisto MT" w:hAnsi="Calisto MT" w:cs="Calibri"/>
          <w:szCs w:val="24"/>
        </w:rPr>
      </w:pPr>
      <w:r w:rsidRPr="00A52658">
        <w:rPr>
          <w:rFonts w:ascii="Calisto MT" w:hAnsi="Calisto MT" w:cs="Calibri"/>
          <w:szCs w:val="24"/>
        </w:rPr>
        <w:lastRenderedPageBreak/>
        <w:t>Berdasarkan tabel distribusi frekuensi dapat diketahui bahwa 60 siswa yang menjadi sampel penelitian sebanyak 19 siswa atau 32% siswa menjawab bahwa minat belajar siswa dalam kategori baik, dan sebanyak 31 siswa atau 51 % siswa menjawab kategori cukup, serta sebanyak 10 siswa atau mencapai 17 % siswa menjawab kategori kurang. Oleh karena itu dapat dipahami bahwa motivasi belajar siswa dapat dikatakan dalam kategori cukup, karena sebanyak 31 siswa atau 51 % siswa menjawab bahwa minat belajar siswa dalam kategori cukup. Berdasarkan data penyebaran angket ada beberapa item soal yang ekstrim (yang memiliki jumlah nilai skor angket terendah) diketahui ada 4 item soal yang ekstrim dari 8 indikator minat belajar siswa. Berdasarkan hal tersebut, beberapa minat siswa dikatakan sudah baik dan harus dipertahankan, misalnya dalam hal ketekunan menghadapi tugas, tidak mudah dalam melepaskan hal yang diyakininya dan senang mencari dan memecahkan masalah soal-soal. Namun demikian ada beberapa minat siswa yang perlu ditingkatakan agar siswa memiliki minat belajar yang lebih baik. Minat siswa yang perlu ditingkatkan adalah dalam hal katekunannya dalam menghadapi tugas, minat terhadap masalah yang timbul, siswa harus lebih senang mengerjakan tuga-stugasnya secara mandiri, siswa juga dapat mempertahankan pendapatnya.</w:t>
      </w:r>
    </w:p>
    <w:p w14:paraId="46649B8B" w14:textId="77777777" w:rsidR="004E0D66" w:rsidRPr="00A52658" w:rsidRDefault="004E0D66" w:rsidP="004E0D66">
      <w:pPr>
        <w:spacing w:after="120"/>
        <w:ind w:firstLine="720"/>
        <w:jc w:val="both"/>
        <w:rPr>
          <w:rFonts w:ascii="Calisto MT" w:hAnsi="Calisto MT" w:cs="Calibri"/>
          <w:szCs w:val="24"/>
        </w:rPr>
      </w:pPr>
      <w:r w:rsidRPr="00A52658">
        <w:rPr>
          <w:rFonts w:ascii="Calisto MT" w:hAnsi="Calisto MT" w:cs="Calibri"/>
          <w:szCs w:val="24"/>
        </w:rPr>
        <w:t>Berdasarkan pengolahan dan analisis data yang berhasil dikumpulkan dalam penelitian ini melalui uji Cronbach’s Alpha pada angket Variasi gaya mengajar guru dengan jumlah responden 60 siswa , jumlah pernyataan 25 item menunjukkan nilai sebesar 0, 867, dimana nilai tersebut lebih besar dari nilai Rtabel yaitu 0,254. Hal ini menunjukkan bahwa soal pada angket bersifat reliabel. Kemudian hasil uji Cronbach’s Alpha pada angket minat belajar siswa dengan jumlah pernyataan 25 item menunjukkan nilai sebesar 0,869, dimana nilai tersebut lebih besar dari nilai Rtabel yaitu 0,254. Hal ini menunjukkan bahwa soal pada angket minat belajar siswa terhadap gaya mengajar guru bahasa indonesia sangat reliabel.</w:t>
      </w:r>
    </w:p>
    <w:p w14:paraId="0CEC9D21" w14:textId="6C54A8C4" w:rsidR="004E0D66" w:rsidRPr="002D681C" w:rsidRDefault="004E0D66" w:rsidP="004E0D66">
      <w:pPr>
        <w:spacing w:after="120"/>
        <w:ind w:firstLine="720"/>
        <w:jc w:val="both"/>
        <w:rPr>
          <w:rFonts w:ascii="Calisto MT" w:hAnsi="Calisto MT" w:cs="Calibri"/>
          <w:szCs w:val="24"/>
        </w:rPr>
      </w:pPr>
      <w:r w:rsidRPr="00A52658">
        <w:rPr>
          <w:rFonts w:ascii="Calisto MT" w:hAnsi="Calisto MT" w:cs="Calibri"/>
          <w:szCs w:val="24"/>
        </w:rPr>
        <w:t>Pada tabel summary, Nilai R2 0,22 artinya variabel bebas gaya mengajar guru bahasa indonesia mampu menerangkan variabel terikat minat belajar siswa sebesar 22%, sisanya 78% oleh faktor lain diluar regresi. Dapat disimpulkan terjadi hubungan yang rendah anatar gaya mengajar guru terhadap minat belajar siswa. Pada tabel Anova diperoleh Fhitung sebesar 0,623 dibandingkan dengan nilai Ftabel dengan dfreg = 1 dan dfres = 57 adalah 3,61 pada taraf 5%. Dengan demikian H0 pada penelitian ini ditolak dan Ha diterima yang artinya ada pengaruh yang signifikan antara variasi gaya mengajar guru terhadap minat belajar siswa kelas VII di SMP Swasta Budi Setia Sunggal TP. 2023/2024.</w:t>
      </w:r>
    </w:p>
    <w:p w14:paraId="5CBCCDB6" w14:textId="77777777" w:rsidR="000F3FA3" w:rsidRPr="002D681C" w:rsidRDefault="000F3FA3" w:rsidP="000F3FA3">
      <w:pPr>
        <w:spacing w:after="120"/>
        <w:jc w:val="both"/>
        <w:rPr>
          <w:rFonts w:ascii="Calisto MT" w:hAnsi="Calisto MT" w:cs="Calibri"/>
          <w:b/>
          <w:sz w:val="28"/>
          <w:szCs w:val="24"/>
        </w:rPr>
      </w:pPr>
      <w:r w:rsidRPr="002D681C">
        <w:rPr>
          <w:rFonts w:ascii="Calisto MT" w:hAnsi="Calisto MT" w:cs="Calibri"/>
          <w:b/>
          <w:sz w:val="24"/>
          <w:szCs w:val="24"/>
        </w:rPr>
        <w:t>Conclusions</w:t>
      </w:r>
    </w:p>
    <w:p w14:paraId="2271B50D" w14:textId="0B776EBB" w:rsidR="006461B1" w:rsidRPr="004E0D66" w:rsidRDefault="004E0D66" w:rsidP="004E0D66">
      <w:pPr>
        <w:spacing w:after="120"/>
        <w:ind w:firstLine="720"/>
        <w:jc w:val="both"/>
        <w:rPr>
          <w:rFonts w:ascii="Calisto MT" w:hAnsi="Calisto MT" w:cs="Calibri"/>
          <w:szCs w:val="24"/>
        </w:rPr>
      </w:pPr>
      <w:r w:rsidRPr="00A52658">
        <w:rPr>
          <w:rFonts w:ascii="Calisto MT" w:hAnsi="Calisto MT" w:cs="Calibri"/>
          <w:szCs w:val="24"/>
        </w:rPr>
        <w:t>Berdasarkan analisis data dan interpretasi variasi gaya mengajar guru Bahasa Indonesia terhadap minat belajar siswa kelas VII di SMP Swasta Budi Setia Sunggal Tahun Ajaran 2023/2024, penulis menyimpulkan sebagai berikut: Dari 25 item soal yang diberikan kepada siswa, seluruh item soal dinyatakan valid berdasarkan uji validitas data, sehingga semua soal dapat digunakan. Berdasarkan uji reliabilitas data, soal yang diujikan kepada siswa adalah layak dan sangat reliabel. Hal ini dibuktikan dengan nilai r-hitung dalam perhitungan Cronbach’s Alpha yang lebih besar dari r-tabel, yaitu 0,843 &gt; 0,361 pada uji reliabilitas cara mengajar guru dan 0,841 &gt; 0,361 pada uji reliabilitas minat belajar siswa. Oleh karena itu, soal yang diujikan kepada siswa bersifat reliabel. Dari hasil uji hipotesis diketahui bahwa nilai r pada perhitungan korelasi yang berada pada taraf signifikan 5% adalah 0,844, sedangkan nilai r-tabelnya adalah 0,361. Maka dapat disimpulkan bahwa Ha diterima dan Ho ditolak. Dari hasil di atas, terdapat pengaruh yang signifikan antara gaya mengajar guru Bahasa Indonesia terhadap minat belajar siswa kelas VII di SMP Swasta Budi Setia Sunggal.</w:t>
      </w:r>
    </w:p>
    <w:p w14:paraId="7F3B7009" w14:textId="77777777" w:rsidR="000F3FA3" w:rsidRPr="002D681C" w:rsidRDefault="000F3FA3" w:rsidP="000F3FA3">
      <w:pPr>
        <w:spacing w:after="120"/>
        <w:jc w:val="both"/>
        <w:rPr>
          <w:rFonts w:ascii="Calisto MT" w:hAnsi="Calisto MT" w:cs="Calibri"/>
          <w:b/>
          <w:sz w:val="28"/>
          <w:szCs w:val="24"/>
        </w:rPr>
      </w:pPr>
      <w:r w:rsidRPr="002D681C">
        <w:rPr>
          <w:rFonts w:ascii="Calisto MT" w:hAnsi="Calisto MT" w:cs="Calibri"/>
          <w:b/>
          <w:sz w:val="24"/>
          <w:szCs w:val="24"/>
        </w:rPr>
        <w:t>References</w:t>
      </w:r>
    </w:p>
    <w:p w14:paraId="67C56F4A" w14:textId="77777777" w:rsidR="004E0D66" w:rsidRPr="00A52658" w:rsidRDefault="004E0D66" w:rsidP="004E0D66">
      <w:pPr>
        <w:pStyle w:val="reference"/>
        <w:spacing w:after="120" w:line="240" w:lineRule="auto"/>
        <w:ind w:left="709" w:right="-1" w:hanging="709"/>
        <w:rPr>
          <w:rFonts w:ascii="Calisto MT" w:hAnsi="Calisto MT" w:cs="Segoe UI"/>
          <w:sz w:val="20"/>
          <w:szCs w:val="22"/>
          <w:lang w:val="en-US" w:eastAsia="ja-JP"/>
        </w:rPr>
      </w:pPr>
      <w:r w:rsidRPr="00A52658">
        <w:rPr>
          <w:rFonts w:ascii="Calisto MT" w:hAnsi="Calisto MT" w:cs="Segoe UI"/>
          <w:sz w:val="20"/>
          <w:szCs w:val="22"/>
          <w:lang w:val="en-US" w:eastAsia="ja-JP"/>
        </w:rPr>
        <w:t>Anggraini, K., &amp; Anatri Desstya, S. T. (2019). Pengaruh Gaya Belajar Dan Kedisiplinan Terhadap Hasil Belajar Siswa Kelas V SD Negeri Kleco 2 Surakarta Tahun Pelajaran 2018/2019 (Doctoral dissertation, Universitas Muhammadiyah Surakarta).</w:t>
      </w:r>
    </w:p>
    <w:p w14:paraId="1C4B4FA3" w14:textId="77777777" w:rsidR="004E0D66" w:rsidRPr="00A52658" w:rsidRDefault="004E0D66" w:rsidP="004E0D66">
      <w:pPr>
        <w:pStyle w:val="reference"/>
        <w:spacing w:after="120" w:line="240" w:lineRule="auto"/>
        <w:ind w:left="709" w:right="-1" w:hanging="709"/>
        <w:rPr>
          <w:rFonts w:ascii="Calisto MT" w:hAnsi="Calisto MT" w:cs="Segoe UI"/>
          <w:sz w:val="20"/>
          <w:szCs w:val="22"/>
          <w:lang w:val="en-US" w:eastAsia="ja-JP"/>
        </w:rPr>
      </w:pPr>
      <w:r w:rsidRPr="00A52658">
        <w:rPr>
          <w:rFonts w:ascii="Calisto MT" w:hAnsi="Calisto MT" w:cs="Segoe UI"/>
          <w:sz w:val="20"/>
          <w:szCs w:val="22"/>
          <w:lang w:val="en-US" w:eastAsia="ja-JP"/>
        </w:rPr>
        <w:t xml:space="preserve">Arikunto, S. (2010). Prosedur penelitian suatu pendekatan praktek. (No Title). </w:t>
      </w:r>
    </w:p>
    <w:p w14:paraId="103AED52" w14:textId="77777777" w:rsidR="004E0D66" w:rsidRPr="00A52658" w:rsidRDefault="004E0D66" w:rsidP="004E0D66">
      <w:pPr>
        <w:pStyle w:val="reference"/>
        <w:spacing w:after="120" w:line="240" w:lineRule="auto"/>
        <w:ind w:left="709" w:right="-1" w:hanging="709"/>
        <w:rPr>
          <w:rFonts w:ascii="Calisto MT" w:hAnsi="Calisto MT" w:cs="Segoe UI"/>
          <w:sz w:val="20"/>
          <w:szCs w:val="22"/>
          <w:lang w:val="en-US" w:eastAsia="ja-JP"/>
        </w:rPr>
      </w:pPr>
      <w:r w:rsidRPr="00A52658">
        <w:rPr>
          <w:rFonts w:ascii="Calisto MT" w:hAnsi="Calisto MT" w:cs="Segoe UI"/>
          <w:sz w:val="20"/>
          <w:szCs w:val="22"/>
          <w:lang w:val="en-US" w:eastAsia="ja-JP"/>
        </w:rPr>
        <w:t xml:space="preserve">Dalyono, M. (2012). Psikologi Pendidikan (Komponen MKDK). </w:t>
      </w:r>
    </w:p>
    <w:p w14:paraId="3FAF12BE" w14:textId="77777777" w:rsidR="004E0D66" w:rsidRPr="00A52658" w:rsidRDefault="004E0D66" w:rsidP="004E0D66">
      <w:pPr>
        <w:pStyle w:val="reference"/>
        <w:spacing w:after="120" w:line="240" w:lineRule="auto"/>
        <w:ind w:left="709" w:right="-1" w:hanging="709"/>
        <w:rPr>
          <w:rFonts w:ascii="Calisto MT" w:hAnsi="Calisto MT" w:cs="Segoe UI"/>
          <w:sz w:val="20"/>
          <w:szCs w:val="22"/>
          <w:lang w:eastAsia="ja-JP"/>
        </w:rPr>
      </w:pPr>
      <w:r w:rsidRPr="00A52658">
        <w:rPr>
          <w:rFonts w:ascii="Calisto MT" w:hAnsi="Calisto MT" w:cs="Segoe UI"/>
          <w:sz w:val="20"/>
          <w:szCs w:val="22"/>
          <w:lang w:val="en-US" w:eastAsia="ja-JP"/>
        </w:rPr>
        <w:t>Ghozali, I. (2016). Aplikasi Analisis Multivariete IBM SPSS 23, Badan Penerbit Universitas Diponegoro, Semarang. 2016. Aplikasi analisis multivariate dengan program IBM SPSS, 23.</w:t>
      </w:r>
    </w:p>
    <w:p w14:paraId="3A6EE674" w14:textId="77777777" w:rsidR="004E0D66" w:rsidRPr="00A52658" w:rsidRDefault="004E0D66" w:rsidP="004E0D66">
      <w:pPr>
        <w:pStyle w:val="reference"/>
        <w:spacing w:after="120" w:line="240" w:lineRule="auto"/>
        <w:ind w:left="709" w:right="-1" w:hanging="709"/>
        <w:rPr>
          <w:rFonts w:ascii="Calisto MT" w:hAnsi="Calisto MT" w:cs="Segoe UI"/>
          <w:sz w:val="20"/>
          <w:szCs w:val="22"/>
          <w:lang w:val="en-US" w:eastAsia="ja-JP"/>
        </w:rPr>
      </w:pPr>
      <w:r w:rsidRPr="00A52658">
        <w:rPr>
          <w:rFonts w:ascii="Calisto MT" w:hAnsi="Calisto MT" w:cs="Segoe UI"/>
          <w:sz w:val="20"/>
          <w:szCs w:val="22"/>
          <w:lang w:val="en-US" w:eastAsia="ja-JP"/>
        </w:rPr>
        <w:t xml:space="preserve">Ikhsanudin, M. (2017). Analisis Gaya Mengajar Dosen Tetap STKIP Nurul Huda Sukaraja. Al-I'tibar: Jurnal Pendidikan Islam, 3(1), 56-73. </w:t>
      </w:r>
    </w:p>
    <w:p w14:paraId="4B8BCB67" w14:textId="77777777" w:rsidR="004E0D66" w:rsidRPr="00A52658" w:rsidRDefault="004E0D66" w:rsidP="004E0D66">
      <w:pPr>
        <w:pStyle w:val="reference"/>
        <w:spacing w:after="120" w:line="240" w:lineRule="auto"/>
        <w:ind w:left="709" w:right="-1" w:hanging="709"/>
        <w:rPr>
          <w:rFonts w:ascii="Calisto MT" w:hAnsi="Calisto MT" w:cs="Segoe UI"/>
          <w:sz w:val="20"/>
          <w:szCs w:val="22"/>
          <w:lang w:eastAsia="ja-JP"/>
        </w:rPr>
      </w:pPr>
      <w:r w:rsidRPr="00A52658">
        <w:rPr>
          <w:rFonts w:ascii="Calisto MT" w:hAnsi="Calisto MT" w:cs="Segoe UI"/>
          <w:sz w:val="20"/>
          <w:szCs w:val="22"/>
          <w:lang w:val="en-US" w:eastAsia="ja-JP"/>
        </w:rPr>
        <w:t>Kompri. (2016). Motivasi Pembelajaran Perspektif Pendidik dan Peserta Didik. Bandung: PT. Rosda Karya.</w:t>
      </w:r>
    </w:p>
    <w:p w14:paraId="4D071166" w14:textId="77777777" w:rsidR="004E0D66" w:rsidRPr="00A52658" w:rsidRDefault="004E0D66" w:rsidP="004E0D66">
      <w:pPr>
        <w:pStyle w:val="reference"/>
        <w:spacing w:after="120" w:line="240" w:lineRule="auto"/>
        <w:ind w:left="709" w:right="-1" w:hanging="709"/>
        <w:rPr>
          <w:rFonts w:ascii="Calisto MT" w:hAnsi="Calisto MT" w:cs="Segoe UI"/>
          <w:sz w:val="20"/>
          <w:szCs w:val="22"/>
          <w:lang w:val="en-US" w:eastAsia="ja-JP"/>
        </w:rPr>
      </w:pPr>
      <w:r w:rsidRPr="00A52658">
        <w:rPr>
          <w:rFonts w:ascii="Calisto MT" w:hAnsi="Calisto MT" w:cs="Segoe UI"/>
          <w:sz w:val="20"/>
          <w:szCs w:val="22"/>
          <w:lang w:val="en-US" w:eastAsia="ja-JP"/>
        </w:rPr>
        <w:t xml:space="preserve">Margono, S. (1997). Metodologi Penelitian Pendidikan. Jakarta: Rhineka Cipta. </w:t>
      </w:r>
    </w:p>
    <w:p w14:paraId="23334DDF" w14:textId="77777777" w:rsidR="004E0D66" w:rsidRPr="00A52658" w:rsidRDefault="004E0D66" w:rsidP="004E0D66">
      <w:pPr>
        <w:pStyle w:val="reference"/>
        <w:spacing w:after="120" w:line="240" w:lineRule="auto"/>
        <w:ind w:left="709" w:right="-1" w:hanging="709"/>
        <w:rPr>
          <w:rFonts w:ascii="Calisto MT" w:hAnsi="Calisto MT" w:cs="Segoe UI"/>
          <w:sz w:val="20"/>
          <w:szCs w:val="22"/>
          <w:lang w:val="en-US" w:eastAsia="ja-JP"/>
        </w:rPr>
      </w:pPr>
      <w:r w:rsidRPr="00A52658">
        <w:rPr>
          <w:rFonts w:ascii="Calisto MT" w:hAnsi="Calisto MT" w:cs="Segoe UI"/>
          <w:sz w:val="20"/>
          <w:szCs w:val="22"/>
          <w:lang w:val="en-US" w:eastAsia="ja-JP"/>
        </w:rPr>
        <w:t>Muhidin, S. A. (2011). Analisis korelasi regresi dan jalur dalam penelitian.</w:t>
      </w:r>
    </w:p>
    <w:p w14:paraId="023F395C" w14:textId="77777777" w:rsidR="004E0D66" w:rsidRPr="00A52658" w:rsidRDefault="004E0D66" w:rsidP="004E0D66">
      <w:pPr>
        <w:pStyle w:val="reference"/>
        <w:spacing w:after="120" w:line="240" w:lineRule="auto"/>
        <w:ind w:left="709" w:right="-1" w:hanging="709"/>
        <w:rPr>
          <w:rFonts w:ascii="Calisto MT" w:hAnsi="Calisto MT" w:cs="Segoe UI"/>
          <w:sz w:val="20"/>
          <w:szCs w:val="22"/>
          <w:lang w:val="en-US" w:eastAsia="ja-JP"/>
        </w:rPr>
      </w:pPr>
      <w:r w:rsidRPr="00A52658">
        <w:rPr>
          <w:rFonts w:ascii="Calisto MT" w:hAnsi="Calisto MT" w:cs="Segoe UI"/>
          <w:sz w:val="20"/>
          <w:szCs w:val="22"/>
          <w:lang w:val="en-US" w:eastAsia="ja-JP"/>
        </w:rPr>
        <w:lastRenderedPageBreak/>
        <w:t>Mustikasari, I. (2017). Pengaruh variasi mengajar dan kedisiplinan siswa terhadap hasil belajar siswa keals V SDN Tanjungrejo 01 kebonsari Madiun tahun pelajaran 2016-2017 (Doctoral dissertation, IAIN Ponorogo).</w:t>
      </w:r>
    </w:p>
    <w:p w14:paraId="4E882DA0" w14:textId="77777777" w:rsidR="004E0D66" w:rsidRPr="00A52658" w:rsidRDefault="004E0D66" w:rsidP="004E0D66">
      <w:pPr>
        <w:pStyle w:val="reference"/>
        <w:spacing w:after="120" w:line="240" w:lineRule="auto"/>
        <w:ind w:left="709" w:right="-1" w:hanging="709"/>
        <w:rPr>
          <w:rFonts w:ascii="Calisto MT" w:hAnsi="Calisto MT" w:cs="Segoe UI"/>
          <w:sz w:val="20"/>
          <w:szCs w:val="22"/>
          <w:lang w:val="en-US" w:eastAsia="ja-JP"/>
        </w:rPr>
      </w:pPr>
      <w:r w:rsidRPr="00A52658">
        <w:rPr>
          <w:rFonts w:ascii="Calisto MT" w:hAnsi="Calisto MT" w:cs="Segoe UI"/>
          <w:sz w:val="20"/>
          <w:szCs w:val="22"/>
          <w:lang w:eastAsia="ja-JP"/>
        </w:rPr>
        <w:t xml:space="preserve">Nurgiyantoro, B., Gunawan, M., &amp; Marzuki, D. M. (2015). Statistik terapan untuk </w:t>
      </w:r>
      <w:r w:rsidRPr="00A52658">
        <w:rPr>
          <w:rFonts w:ascii="Calisto MT" w:hAnsi="Calisto MT" w:cs="Segoe UI"/>
          <w:sz w:val="20"/>
          <w:szCs w:val="22"/>
          <w:lang w:val="en-US" w:eastAsia="ja-JP"/>
        </w:rPr>
        <w:t>penelitian ilmu sosial. Gadjah Mada University.</w:t>
      </w:r>
    </w:p>
    <w:p w14:paraId="594B3D99" w14:textId="77777777" w:rsidR="004E0D66" w:rsidRPr="00A52658" w:rsidRDefault="004E0D66" w:rsidP="004E0D66">
      <w:pPr>
        <w:pStyle w:val="reference"/>
        <w:spacing w:after="120" w:line="240" w:lineRule="auto"/>
        <w:ind w:left="709" w:right="-1" w:hanging="709"/>
        <w:rPr>
          <w:rFonts w:ascii="Calisto MT" w:hAnsi="Calisto MT" w:cs="Segoe UI"/>
          <w:sz w:val="20"/>
          <w:szCs w:val="22"/>
          <w:lang w:val="en-US" w:eastAsia="ja-JP"/>
        </w:rPr>
      </w:pPr>
      <w:r w:rsidRPr="00A52658">
        <w:rPr>
          <w:rFonts w:ascii="Calisto MT" w:hAnsi="Calisto MT" w:cs="Segoe UI"/>
          <w:sz w:val="20"/>
          <w:szCs w:val="22"/>
          <w:lang w:val="en-US" w:eastAsia="ja-JP"/>
        </w:rPr>
        <w:t>Pratiwi, A. R. (2017). Pengaruh Gaya Mengajar Guru Terhadap Minat Belajar Siswa Mata Pelajaran Sejarah Kebudayaan Islam di MTs Negeri Karanganyar Kabupaten Purbalingga (Doctoral dissertation, IAIN).</w:t>
      </w:r>
    </w:p>
    <w:p w14:paraId="36870BB2" w14:textId="77777777" w:rsidR="004E0D66" w:rsidRPr="00A52658" w:rsidRDefault="004E0D66" w:rsidP="004E0D66">
      <w:pPr>
        <w:pStyle w:val="reference"/>
        <w:spacing w:after="120" w:line="240" w:lineRule="auto"/>
        <w:ind w:left="709" w:right="-1" w:hanging="709"/>
        <w:rPr>
          <w:rFonts w:ascii="Calisto MT" w:hAnsi="Calisto MT" w:cs="Segoe UI"/>
          <w:sz w:val="20"/>
          <w:szCs w:val="22"/>
          <w:lang w:val="en-US" w:eastAsia="ja-JP"/>
        </w:rPr>
      </w:pPr>
      <w:r w:rsidRPr="00A52658">
        <w:rPr>
          <w:rFonts w:ascii="Calisto MT" w:hAnsi="Calisto MT" w:cs="Segoe UI"/>
          <w:sz w:val="20"/>
          <w:szCs w:val="22"/>
          <w:lang w:val="en-US" w:eastAsia="ja-JP"/>
        </w:rPr>
        <w:t>Rayudisa, A. H. (2018). Hubungan Antara Gaya Mengajar Guru dan Motivasi Belajar dengan Prestasi Belajar Sejarah Siswa Kelas X IPS MAN 1 Yogyakarta Tahun Ajaran 2017/2018. Risalah, 5(3).</w:t>
      </w:r>
    </w:p>
    <w:p w14:paraId="75D881D4" w14:textId="77777777" w:rsidR="004E0D66" w:rsidRPr="00A52658" w:rsidRDefault="004E0D66" w:rsidP="004E0D66">
      <w:pPr>
        <w:pStyle w:val="reference"/>
        <w:spacing w:after="120" w:line="240" w:lineRule="auto"/>
        <w:ind w:left="709" w:right="-1" w:hanging="709"/>
        <w:rPr>
          <w:rFonts w:ascii="Calisto MT" w:hAnsi="Calisto MT" w:cs="Segoe UI"/>
          <w:sz w:val="20"/>
          <w:szCs w:val="22"/>
          <w:lang w:val="en-US" w:eastAsia="ja-JP"/>
        </w:rPr>
      </w:pPr>
      <w:r w:rsidRPr="00A52658">
        <w:rPr>
          <w:rFonts w:ascii="Calisto MT" w:hAnsi="Calisto MT" w:cs="Segoe UI"/>
          <w:sz w:val="20"/>
          <w:szCs w:val="22"/>
          <w:lang w:val="en-US" w:eastAsia="ja-JP"/>
        </w:rPr>
        <w:t>Rosdakarya, R. (1994). Proses Belajar Mengajar Keterampilan Dasar Pengajaran Mikro.</w:t>
      </w:r>
    </w:p>
    <w:p w14:paraId="0DF99DE0" w14:textId="77777777" w:rsidR="004E0D66" w:rsidRPr="00A52658" w:rsidRDefault="004E0D66" w:rsidP="004E0D66">
      <w:pPr>
        <w:pStyle w:val="reference"/>
        <w:spacing w:after="120" w:line="240" w:lineRule="auto"/>
        <w:ind w:left="709" w:right="-1" w:hanging="709"/>
        <w:rPr>
          <w:rFonts w:ascii="Calisto MT" w:hAnsi="Calisto MT" w:cs="Segoe UI"/>
          <w:sz w:val="20"/>
          <w:szCs w:val="22"/>
          <w:lang w:val="en-US" w:eastAsia="ja-JP"/>
        </w:rPr>
      </w:pPr>
      <w:r w:rsidRPr="00A52658">
        <w:rPr>
          <w:rFonts w:ascii="Calisto MT" w:hAnsi="Calisto MT" w:cs="Segoe UI"/>
          <w:sz w:val="20"/>
          <w:szCs w:val="22"/>
          <w:lang w:val="en-US" w:eastAsia="ja-JP"/>
        </w:rPr>
        <w:t>Rosidah, D. A. (2018). Pengaruh Motivasi Belajar dan Minat Belajar terhadap Hasil Belajar Siswa Kelas VI MI Arrahmah Papar Kediri.</w:t>
      </w:r>
    </w:p>
    <w:p w14:paraId="3C2A5798" w14:textId="77777777" w:rsidR="004E0D66" w:rsidRPr="00A52658" w:rsidRDefault="004E0D66" w:rsidP="004E0D66">
      <w:pPr>
        <w:pStyle w:val="reference"/>
        <w:spacing w:after="120" w:line="240" w:lineRule="auto"/>
        <w:ind w:left="709" w:right="-1" w:hanging="709"/>
        <w:rPr>
          <w:rFonts w:ascii="Calisto MT" w:hAnsi="Calisto MT" w:cs="Segoe UI"/>
          <w:sz w:val="20"/>
          <w:szCs w:val="22"/>
          <w:lang w:val="en-US" w:eastAsia="ja-JP"/>
        </w:rPr>
      </w:pPr>
      <w:r w:rsidRPr="00A52658">
        <w:rPr>
          <w:rFonts w:ascii="Calisto MT" w:hAnsi="Calisto MT" w:cs="Segoe UI"/>
          <w:sz w:val="20"/>
          <w:szCs w:val="22"/>
          <w:lang w:val="en-US" w:eastAsia="ja-JP"/>
        </w:rPr>
        <w:t>Rumini, S., Purwanto, E., Purwandari, M. S., Suharmini, T., Si, M., &amp; Ayriza, Y. (2003). Belajar dan Faktor-faktor yang Mempengaruhinya. Jakarta: PT Rineka Cipta.</w:t>
      </w:r>
    </w:p>
    <w:p w14:paraId="3F6F250E" w14:textId="77777777" w:rsidR="004E0D66" w:rsidRPr="00A52658" w:rsidRDefault="004E0D66" w:rsidP="004E0D66">
      <w:pPr>
        <w:pStyle w:val="reference"/>
        <w:spacing w:after="120" w:line="240" w:lineRule="auto"/>
        <w:ind w:left="709" w:right="-1" w:hanging="709"/>
        <w:rPr>
          <w:rFonts w:ascii="Calisto MT" w:hAnsi="Calisto MT" w:cs="Segoe UI"/>
          <w:sz w:val="20"/>
          <w:szCs w:val="22"/>
          <w:lang w:val="en-US" w:eastAsia="ja-JP"/>
        </w:rPr>
      </w:pPr>
      <w:r w:rsidRPr="00A52658">
        <w:rPr>
          <w:rFonts w:ascii="Calisto MT" w:hAnsi="Calisto MT" w:cs="Segoe UI"/>
          <w:sz w:val="20"/>
          <w:szCs w:val="22"/>
          <w:lang w:val="en-US" w:eastAsia="ja-JP"/>
        </w:rPr>
        <w:t xml:space="preserve">Sastrawan, K. B. (2016). Profesionalisme guru dalam upaya meningkatkan mutu pembelajaran. Jurnal Penjaminan Mutu, 2(2), 65-73. </w:t>
      </w:r>
    </w:p>
    <w:p w14:paraId="25ED64D3" w14:textId="77777777" w:rsidR="004E0D66" w:rsidRPr="00A52658" w:rsidRDefault="004E0D66" w:rsidP="004E0D66">
      <w:pPr>
        <w:pStyle w:val="reference"/>
        <w:spacing w:after="120" w:line="240" w:lineRule="auto"/>
        <w:ind w:left="709" w:right="-1" w:hanging="709"/>
        <w:rPr>
          <w:rFonts w:ascii="Calisto MT" w:hAnsi="Calisto MT" w:cs="Segoe UI"/>
          <w:sz w:val="20"/>
          <w:szCs w:val="22"/>
          <w:lang w:val="en-US" w:eastAsia="ja-JP"/>
        </w:rPr>
      </w:pPr>
      <w:r w:rsidRPr="00A52658">
        <w:rPr>
          <w:rFonts w:ascii="Calisto MT" w:hAnsi="Calisto MT" w:cs="Segoe UI"/>
          <w:sz w:val="20"/>
          <w:szCs w:val="22"/>
          <w:lang w:val="en-US" w:eastAsia="ja-JP"/>
        </w:rPr>
        <w:t xml:space="preserve">Suharsimi, A. (2006). Prosedur penelitian suatu pendekatan praktik. Jakarta: Rineka Cipta, 134, 252. </w:t>
      </w:r>
    </w:p>
    <w:p w14:paraId="1F41CB38" w14:textId="77777777" w:rsidR="004E0D66" w:rsidRPr="00A52658" w:rsidRDefault="004E0D66" w:rsidP="004E0D66">
      <w:pPr>
        <w:pStyle w:val="reference"/>
        <w:spacing w:after="120" w:line="240" w:lineRule="auto"/>
        <w:ind w:left="709" w:right="-1" w:hanging="709"/>
        <w:rPr>
          <w:rFonts w:ascii="Calisto MT" w:hAnsi="Calisto MT" w:cs="Segoe UI"/>
          <w:sz w:val="20"/>
          <w:szCs w:val="22"/>
          <w:lang w:eastAsia="ja-JP"/>
        </w:rPr>
      </w:pPr>
      <w:r w:rsidRPr="00A52658">
        <w:rPr>
          <w:rFonts w:ascii="Calisto MT" w:hAnsi="Calisto MT" w:cs="Segoe UI"/>
          <w:sz w:val="20"/>
          <w:szCs w:val="22"/>
          <w:lang w:val="en-US" w:eastAsia="ja-JP"/>
        </w:rPr>
        <w:t>Sugiyono. (2019). Metode Penelitian Pendidikan Pendekatan Kuantitatif, Kualitatif, dan R &amp; D. Bandung: Alfabeta</w:t>
      </w:r>
    </w:p>
    <w:p w14:paraId="3A1DF1A5" w14:textId="77777777" w:rsidR="004E0D66" w:rsidRPr="00A52658" w:rsidRDefault="004E0D66" w:rsidP="004E0D66">
      <w:pPr>
        <w:pStyle w:val="reference"/>
        <w:spacing w:after="120" w:line="240" w:lineRule="auto"/>
        <w:ind w:left="709" w:right="-1" w:hanging="709"/>
        <w:rPr>
          <w:rFonts w:ascii="Calisto MT" w:hAnsi="Calisto MT" w:cs="Segoe UI"/>
          <w:sz w:val="20"/>
          <w:szCs w:val="22"/>
          <w:lang w:val="en-US" w:eastAsia="ja-JP"/>
        </w:rPr>
      </w:pPr>
      <w:r w:rsidRPr="00A52658">
        <w:rPr>
          <w:rFonts w:ascii="Calisto MT" w:hAnsi="Calisto MT" w:cs="Segoe UI"/>
          <w:sz w:val="20"/>
          <w:szCs w:val="22"/>
          <w:lang w:val="en-US" w:eastAsia="ja-JP"/>
        </w:rPr>
        <w:t xml:space="preserve">Sukmadinata, Nana, S. (2009). Metode Penelitian Pendidikan. Bandung: Remaja Rosdakarya. </w:t>
      </w:r>
    </w:p>
    <w:p w14:paraId="29CC19AA" w14:textId="77777777" w:rsidR="004E0D66" w:rsidRPr="00A52658" w:rsidRDefault="004E0D66" w:rsidP="004E0D66">
      <w:pPr>
        <w:pStyle w:val="reference"/>
        <w:spacing w:after="120" w:line="240" w:lineRule="auto"/>
        <w:ind w:left="709" w:right="-1" w:hanging="709"/>
        <w:rPr>
          <w:rFonts w:ascii="Calisto MT" w:hAnsi="Calisto MT" w:cs="Segoe UI"/>
          <w:sz w:val="20"/>
          <w:szCs w:val="22"/>
          <w:lang w:val="en-US" w:eastAsia="ja-JP"/>
        </w:rPr>
      </w:pPr>
      <w:r w:rsidRPr="00A52658">
        <w:rPr>
          <w:rFonts w:ascii="Calisto MT" w:hAnsi="Calisto MT" w:cs="Segoe UI"/>
          <w:sz w:val="20"/>
          <w:szCs w:val="22"/>
          <w:lang w:val="en-US" w:eastAsia="ja-JP"/>
        </w:rPr>
        <w:t>Suparman, S. (2010). Gaya mengajar yang menyenangkan siswa. Yogyakarta: Pinus Book Publisher.</w:t>
      </w:r>
    </w:p>
    <w:p w14:paraId="1601569E" w14:textId="77777777" w:rsidR="004E0D66" w:rsidRPr="00A52658" w:rsidRDefault="004E0D66" w:rsidP="004E0D66">
      <w:pPr>
        <w:pStyle w:val="reference"/>
        <w:spacing w:after="120" w:line="240" w:lineRule="auto"/>
        <w:ind w:left="709" w:right="-1" w:hanging="709"/>
        <w:rPr>
          <w:rFonts w:ascii="Calisto MT" w:hAnsi="Calisto MT" w:cs="Segoe UI"/>
          <w:sz w:val="20"/>
          <w:szCs w:val="22"/>
          <w:lang w:val="en-US" w:eastAsia="ja-JP"/>
        </w:rPr>
      </w:pPr>
      <w:r w:rsidRPr="00A52658">
        <w:rPr>
          <w:rFonts w:ascii="Calisto MT" w:hAnsi="Calisto MT" w:cs="Segoe UI"/>
          <w:sz w:val="20"/>
          <w:szCs w:val="22"/>
          <w:lang w:val="en-US" w:eastAsia="ja-JP"/>
        </w:rPr>
        <w:t xml:space="preserve">Suprihatiningrum, J. (2013). Strategi pembelajaran teori dan aplikasi. Yogyakarta: Ar-ruzz media. </w:t>
      </w:r>
    </w:p>
    <w:p w14:paraId="4C64A64B" w14:textId="77777777" w:rsidR="004E0D66" w:rsidRPr="00A52658" w:rsidRDefault="004E0D66" w:rsidP="004E0D66">
      <w:pPr>
        <w:pStyle w:val="reference"/>
        <w:spacing w:after="120" w:line="240" w:lineRule="auto"/>
        <w:ind w:left="709" w:right="-1" w:hanging="709"/>
        <w:rPr>
          <w:rFonts w:ascii="Calisto MT" w:hAnsi="Calisto MT" w:cs="Segoe UI"/>
          <w:sz w:val="20"/>
          <w:szCs w:val="22"/>
          <w:lang w:val="en-US" w:eastAsia="ja-JP"/>
        </w:rPr>
      </w:pPr>
      <w:r w:rsidRPr="00A52658">
        <w:rPr>
          <w:rFonts w:ascii="Calisto MT" w:hAnsi="Calisto MT" w:cs="Segoe UI"/>
          <w:sz w:val="20"/>
          <w:szCs w:val="22"/>
          <w:lang w:val="en-US" w:eastAsia="ja-JP"/>
        </w:rPr>
        <w:t xml:space="preserve">Susanto, A. (2019). Teori belajar dan pembelajaran di sekolah dasar. </w:t>
      </w:r>
    </w:p>
    <w:p w14:paraId="4C4C5C3E" w14:textId="77777777" w:rsidR="004E0D66" w:rsidRPr="00A52658" w:rsidRDefault="004E0D66" w:rsidP="004E0D66">
      <w:pPr>
        <w:pStyle w:val="reference"/>
        <w:spacing w:after="120" w:line="240" w:lineRule="auto"/>
        <w:ind w:left="709" w:right="-1" w:hanging="709"/>
        <w:rPr>
          <w:rFonts w:ascii="Calisto MT" w:hAnsi="Calisto MT" w:cs="Segoe UI"/>
          <w:sz w:val="20"/>
          <w:szCs w:val="22"/>
          <w:lang w:val="en-US" w:eastAsia="ja-JP"/>
        </w:rPr>
      </w:pPr>
      <w:r w:rsidRPr="00A52658">
        <w:rPr>
          <w:rFonts w:ascii="Calisto MT" w:hAnsi="Calisto MT" w:cs="Segoe UI"/>
          <w:sz w:val="20"/>
          <w:szCs w:val="22"/>
          <w:lang w:val="en-US" w:eastAsia="ja-JP"/>
        </w:rPr>
        <w:t>Triumiana, D. A. dan Sumadi.(2016). Hubungan antara Gaya Mengajar Guru, Motivasi Belajar Siswa, dan Kreativitas Belajar Siswa dengan Prestasi Belajar Fisika. Jurnal Ilmiah Pendidikan Fisika, 3(2).</w:t>
      </w:r>
    </w:p>
    <w:p w14:paraId="287B9DED" w14:textId="77777777" w:rsidR="004E0D66" w:rsidRPr="00A52658" w:rsidRDefault="004E0D66" w:rsidP="004E0D66">
      <w:pPr>
        <w:pStyle w:val="reference"/>
        <w:spacing w:after="120" w:line="240" w:lineRule="auto"/>
        <w:ind w:left="709" w:right="-1" w:hanging="709"/>
        <w:rPr>
          <w:rFonts w:ascii="Calisto MT" w:hAnsi="Calisto MT" w:cs="Segoe UI"/>
          <w:sz w:val="20"/>
          <w:szCs w:val="22"/>
          <w:lang w:val="en-US" w:eastAsia="ja-JP"/>
        </w:rPr>
      </w:pPr>
      <w:r w:rsidRPr="00A52658">
        <w:rPr>
          <w:rFonts w:ascii="Calisto MT" w:hAnsi="Calisto MT" w:cs="Segoe UI"/>
          <w:sz w:val="20"/>
          <w:szCs w:val="22"/>
          <w:lang w:val="en-US" w:eastAsia="ja-JP"/>
        </w:rPr>
        <w:t xml:space="preserve">Ulfa, F. (2016). Pengaruh Gaya Belajar dan Motivasi Belajar terhadap Hasil Belajar Matematika Siswa Kelas V SDN Dabin 1 Kecamatan Ulujami Kabupaten Pemalang. </w:t>
      </w:r>
    </w:p>
    <w:p w14:paraId="3BEBEE5A" w14:textId="6AD6DE12" w:rsidR="00F3532B" w:rsidRPr="004E0D66" w:rsidRDefault="004E0D66" w:rsidP="004E0D66">
      <w:pPr>
        <w:pStyle w:val="reference"/>
        <w:spacing w:after="120" w:line="240" w:lineRule="auto"/>
        <w:ind w:left="709" w:right="-1" w:hanging="709"/>
        <w:rPr>
          <w:rFonts w:ascii="Calisto MT" w:hAnsi="Calisto MT" w:cs="Segoe UI"/>
          <w:sz w:val="20"/>
          <w:szCs w:val="22"/>
          <w:lang w:val="en-US" w:eastAsia="ja-JP"/>
        </w:rPr>
      </w:pPr>
      <w:r w:rsidRPr="00A52658">
        <w:rPr>
          <w:rFonts w:ascii="Calisto MT" w:hAnsi="Calisto MT" w:cs="Segoe UI"/>
          <w:sz w:val="20"/>
          <w:szCs w:val="22"/>
          <w:lang w:val="en-US" w:eastAsia="ja-JP"/>
        </w:rPr>
        <w:t>Wulansari, A. D. (2012). Penelitian Pendidikan: Suatu Pendekatan Praktik dengan Menggunakan SPSS.</w:t>
      </w:r>
    </w:p>
    <w:sectPr w:rsidR="00F3532B" w:rsidRPr="004E0D66" w:rsidSect="0083081D">
      <w:headerReference w:type="even" r:id="rId9"/>
      <w:headerReference w:type="default" r:id="rId10"/>
      <w:footerReference w:type="even" r:id="rId11"/>
      <w:footerReference w:type="default" r:id="rId12"/>
      <w:headerReference w:type="first" r:id="rId13"/>
      <w:footerReference w:type="first" r:id="rId14"/>
      <w:pgSz w:w="11906" w:h="16838"/>
      <w:pgMar w:top="1532" w:right="1133" w:bottom="1440" w:left="1418"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4E789" w14:textId="77777777" w:rsidR="00F25B9F" w:rsidRDefault="00F25B9F" w:rsidP="00611EFE">
      <w:r>
        <w:separator/>
      </w:r>
    </w:p>
  </w:endnote>
  <w:endnote w:type="continuationSeparator" w:id="0">
    <w:p w14:paraId="747C9AAF" w14:textId="77777777" w:rsidR="00F25B9F" w:rsidRDefault="00F25B9F" w:rsidP="0061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C9766" w14:textId="77777777" w:rsidR="00B00AD8" w:rsidRPr="005F53AC" w:rsidRDefault="00B00AD8" w:rsidP="00B00AD8">
    <w:pPr>
      <w:pStyle w:val="Footer"/>
      <w:pBdr>
        <w:top w:val="single" w:sz="4" w:space="1" w:color="auto"/>
      </w:pBdr>
      <w:spacing w:before="240"/>
      <w:rPr>
        <w:szCs w:val="18"/>
      </w:rPr>
    </w:pPr>
    <w:r w:rsidRPr="002A1A44">
      <w:rPr>
        <w:b/>
        <w:szCs w:val="18"/>
      </w:rPr>
      <w:t>Journal homepage</w:t>
    </w:r>
    <w:r w:rsidRPr="002A1A44">
      <w:rPr>
        <w:szCs w:val="18"/>
      </w:rPr>
      <w:t xml:space="preserve">: </w:t>
    </w:r>
    <w:hyperlink r:id="rId1" w:history="1">
      <w:r w:rsidR="00E968C0" w:rsidRPr="00E968C0">
        <w:rPr>
          <w:lang w:val="id-ID"/>
        </w:rPr>
        <w:t>https://ju</w:t>
      </w:r>
      <w:r w:rsidR="00E968C0" w:rsidRPr="00E968C0">
        <w:t>rnal.iicet.org/index.php/</w:t>
      </w:r>
      <w:r w:rsidR="00703B0E">
        <w:t>j-edu</w:t>
      </w:r>
    </w:hyperlink>
  </w:p>
  <w:p w14:paraId="32F92CCD" w14:textId="77777777" w:rsidR="00B00AD8" w:rsidRPr="00B00AD8" w:rsidRDefault="00B00AD8" w:rsidP="00B00AD8">
    <w:pPr>
      <w:pStyle w:val="Footer"/>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2C61A" w14:textId="77777777" w:rsidR="002A1A44" w:rsidRPr="005F53AC" w:rsidRDefault="002A1A44" w:rsidP="002A1A44">
    <w:pPr>
      <w:pStyle w:val="Footer"/>
      <w:pBdr>
        <w:top w:val="single" w:sz="4" w:space="1" w:color="auto"/>
      </w:pBdr>
      <w:spacing w:before="240"/>
      <w:rPr>
        <w:szCs w:val="18"/>
      </w:rPr>
    </w:pPr>
    <w:r w:rsidRPr="002A1A44">
      <w:rPr>
        <w:b/>
        <w:szCs w:val="18"/>
      </w:rPr>
      <w:t>Journal homepage</w:t>
    </w:r>
    <w:r w:rsidRPr="002A1A44">
      <w:rPr>
        <w:szCs w:val="18"/>
      </w:rPr>
      <w:t xml:space="preserve">: </w:t>
    </w:r>
    <w:hyperlink r:id="rId1" w:history="1">
      <w:r w:rsidR="00E968C0" w:rsidRPr="00E968C0">
        <w:rPr>
          <w:lang w:val="id-ID"/>
        </w:rPr>
        <w:t>https://ju</w:t>
      </w:r>
      <w:r w:rsidR="00E968C0" w:rsidRPr="00E968C0">
        <w:t>rnal.iicet.org/index.php/</w:t>
      </w:r>
      <w:r w:rsidR="00013486">
        <w:t>j</w:t>
      </w:r>
      <w:r w:rsidR="00703B0E">
        <w:t>-edu</w:t>
      </w:r>
    </w:hyperlink>
  </w:p>
  <w:p w14:paraId="5A06A1E5" w14:textId="77777777" w:rsidR="00B73287" w:rsidRPr="00B00AD8" w:rsidRDefault="00B73287" w:rsidP="00B00AD8">
    <w:pPr>
      <w:pStyle w:val="Footer"/>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784C5" w14:textId="77777777" w:rsidR="002D1A50" w:rsidRDefault="00056E66">
    <w:pPr>
      <w:pStyle w:val="Footer"/>
      <w:jc w:val="center"/>
    </w:pPr>
    <w:r>
      <w:rPr>
        <w:noProof/>
      </w:rPr>
      <w:fldChar w:fldCharType="begin"/>
    </w:r>
    <w:r>
      <w:rPr>
        <w:noProof/>
      </w:rPr>
      <w:instrText xml:space="preserve"> PAGE   \* MERGEFORMAT </w:instrText>
    </w:r>
    <w:r>
      <w:rPr>
        <w:noProof/>
      </w:rPr>
      <w:fldChar w:fldCharType="separate"/>
    </w:r>
    <w:r w:rsidR="00FE33AF">
      <w:rPr>
        <w:noProof/>
      </w:rPr>
      <w:t>1</w:t>
    </w:r>
    <w:r>
      <w:rPr>
        <w:noProof/>
      </w:rPr>
      <w:fldChar w:fldCharType="end"/>
    </w:r>
  </w:p>
  <w:p w14:paraId="74ED42EB" w14:textId="77777777" w:rsidR="00B73287" w:rsidRDefault="00B73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3413B" w14:textId="77777777" w:rsidR="00F25B9F" w:rsidRDefault="00F25B9F" w:rsidP="00611EFE">
      <w:r>
        <w:separator/>
      </w:r>
    </w:p>
  </w:footnote>
  <w:footnote w:type="continuationSeparator" w:id="0">
    <w:p w14:paraId="4F5C5536" w14:textId="77777777" w:rsidR="00F25B9F" w:rsidRDefault="00F25B9F" w:rsidP="00611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564"/>
      <w:gridCol w:w="4791"/>
    </w:tblGrid>
    <w:tr w:rsidR="00B00AD8" w14:paraId="30A566AD" w14:textId="77777777" w:rsidTr="002D681C">
      <w:tc>
        <w:tcPr>
          <w:tcW w:w="4621" w:type="dxa"/>
          <w:shd w:val="clear" w:color="auto" w:fill="auto"/>
        </w:tcPr>
        <w:p w14:paraId="02FADC83" w14:textId="77777777" w:rsidR="00B00AD8" w:rsidRPr="002D681C" w:rsidRDefault="00B00AD8" w:rsidP="002D681C">
          <w:pPr>
            <w:pStyle w:val="Header"/>
            <w:tabs>
              <w:tab w:val="clear" w:pos="9026"/>
              <w:tab w:val="right" w:pos="8222"/>
            </w:tabs>
            <w:ind w:right="-46"/>
            <w:rPr>
              <w:lang w:val="id-ID"/>
            </w:rPr>
          </w:pPr>
          <w:r w:rsidRPr="002D681C">
            <w:rPr>
              <w:lang w:val="id-ID"/>
            </w:rPr>
            <w:t xml:space="preserve">Author 1, </w:t>
          </w:r>
          <w:r w:rsidR="00E00E35" w:rsidRPr="002D681C">
            <w:rPr>
              <w:lang w:val="id-ID"/>
            </w:rPr>
            <w:t xml:space="preserve">Author </w:t>
          </w:r>
          <w:r w:rsidRPr="002D681C">
            <w:rPr>
              <w:lang w:val="id-ID"/>
            </w:rPr>
            <w:t>2 et al</w:t>
          </w:r>
        </w:p>
      </w:tc>
      <w:tc>
        <w:tcPr>
          <w:tcW w:w="4844" w:type="dxa"/>
          <w:shd w:val="clear" w:color="auto" w:fill="auto"/>
        </w:tcPr>
        <w:p w14:paraId="6CEA37D9" w14:textId="77777777" w:rsidR="00013486" w:rsidRDefault="00013486" w:rsidP="00E968C0">
          <w:pPr>
            <w:pStyle w:val="Header"/>
            <w:ind w:left="57" w:right="45"/>
            <w:rPr>
              <w:rFonts w:ascii="Cambria" w:hAnsi="Cambria"/>
              <w:b/>
              <w:noProof/>
              <w:sz w:val="18"/>
              <w:lang w:eastAsia="id-ID"/>
            </w:rPr>
          </w:pPr>
          <w:r>
            <w:rPr>
              <w:rFonts w:ascii="Cambria" w:hAnsi="Cambria"/>
              <w:b/>
              <w:noProof/>
              <w:sz w:val="18"/>
              <w:lang w:eastAsia="id-ID"/>
            </w:rPr>
            <w:t>J</w:t>
          </w:r>
          <w:r w:rsidR="00703B0E">
            <w:rPr>
              <w:rFonts w:ascii="Cambria" w:hAnsi="Cambria"/>
              <w:b/>
              <w:noProof/>
              <w:sz w:val="18"/>
              <w:lang w:eastAsia="id-ID"/>
            </w:rPr>
            <w:t>urnal EDUCATIO</w:t>
          </w:r>
          <w:r>
            <w:rPr>
              <w:rFonts w:ascii="Cambria" w:hAnsi="Cambria"/>
              <w:b/>
              <w:noProof/>
              <w:sz w:val="18"/>
              <w:lang w:eastAsia="id-ID"/>
            </w:rPr>
            <w:t xml:space="preserve"> (Jurnal Pendidikan Indonesia)</w:t>
          </w:r>
        </w:p>
        <w:p w14:paraId="706D6AC1" w14:textId="77777777" w:rsidR="00B00AD8" w:rsidRPr="002D681C" w:rsidRDefault="00B00AD8" w:rsidP="00E968C0">
          <w:pPr>
            <w:pStyle w:val="Header"/>
            <w:ind w:left="57" w:right="45"/>
            <w:rPr>
              <w:rFonts w:ascii="Cambria" w:hAnsi="Cambria"/>
              <w:lang w:val="id-ID"/>
            </w:rPr>
          </w:pPr>
          <w:r w:rsidRPr="002D681C">
            <w:rPr>
              <w:rFonts w:ascii="Cambria" w:hAnsi="Cambria"/>
            </w:rPr>
            <w:t>Vol.</w:t>
          </w:r>
          <w:r w:rsidRPr="002D681C">
            <w:rPr>
              <w:rFonts w:ascii="Cambria" w:hAnsi="Cambria"/>
              <w:lang w:val="id-ID"/>
            </w:rPr>
            <w:t xml:space="preserve"> </w:t>
          </w:r>
          <w:r w:rsidRPr="002D681C">
            <w:rPr>
              <w:rFonts w:ascii="Cambria" w:hAnsi="Cambria"/>
            </w:rPr>
            <w:t>x, No.</w:t>
          </w:r>
          <w:r w:rsidRPr="002D681C">
            <w:rPr>
              <w:rFonts w:ascii="Cambria" w:hAnsi="Cambria"/>
              <w:lang w:val="id-ID"/>
            </w:rPr>
            <w:t xml:space="preserve"> </w:t>
          </w:r>
          <w:r w:rsidRPr="002D681C">
            <w:rPr>
              <w:rFonts w:ascii="Cambria" w:hAnsi="Cambria"/>
            </w:rPr>
            <w:t>x, 201x, pp. xx-xx</w:t>
          </w:r>
        </w:p>
      </w:tc>
    </w:tr>
  </w:tbl>
  <w:p w14:paraId="5460B85D" w14:textId="77777777" w:rsidR="00B00AD8" w:rsidRPr="002D681C" w:rsidRDefault="00B00AD8" w:rsidP="00B00AD8">
    <w:pPr>
      <w:pStyle w:val="Header"/>
      <w:tabs>
        <w:tab w:val="clear" w:pos="9026"/>
        <w:tab w:val="right" w:pos="8222"/>
      </w:tabs>
      <w:ind w:right="-46"/>
      <w:jc w:val="right"/>
      <w:rPr>
        <w:rFonts w:ascii="Cambria" w:hAnsi="Cambria"/>
        <w:lang w:val="id-ID"/>
      </w:rPr>
    </w:pPr>
    <w:r w:rsidRPr="002D681C">
      <w:rPr>
        <w:rFonts w:ascii="Cambria" w:hAnsi="Cambria"/>
        <w:lang w:val="id-ID"/>
      </w:rPr>
      <w:tab/>
    </w:r>
    <w:r>
      <w:rPr>
        <w:lang w:val="id-ID"/>
      </w:rPr>
      <w:t xml:space="preserve">  </w:t>
    </w:r>
    <w:r w:rsidR="00056E66">
      <w:rPr>
        <w:noProof/>
      </w:rPr>
      <w:fldChar w:fldCharType="begin"/>
    </w:r>
    <w:r w:rsidR="00056E66">
      <w:rPr>
        <w:noProof/>
      </w:rPr>
      <w:instrText xml:space="preserve"> PAGE   \* MERGEFORMAT </w:instrText>
    </w:r>
    <w:r w:rsidR="00056E66">
      <w:rPr>
        <w:noProof/>
      </w:rPr>
      <w:fldChar w:fldCharType="separate"/>
    </w:r>
    <w:r w:rsidR="00703B0E">
      <w:rPr>
        <w:noProof/>
      </w:rPr>
      <w:t>2</w:t>
    </w:r>
    <w:r w:rsidR="00056E66">
      <w:rPr>
        <w:noProof/>
      </w:rPr>
      <w:fldChar w:fldCharType="end"/>
    </w:r>
  </w:p>
  <w:p w14:paraId="1D8DA67F" w14:textId="281FC1FE" w:rsidR="00B00AD8" w:rsidRDefault="004E0D66">
    <w:pPr>
      <w:pStyle w:val="Header"/>
    </w:pPr>
    <w:r>
      <w:rPr>
        <w:noProof/>
      </w:rPr>
      <mc:AlternateContent>
        <mc:Choice Requires="wps">
          <w:drawing>
            <wp:anchor distT="4294967294" distB="4294967294" distL="114300" distR="114300" simplePos="0" relativeHeight="251655168" behindDoc="0" locked="0" layoutInCell="1" allowOverlap="1" wp14:anchorId="5121EFC3" wp14:editId="1E185FCB">
              <wp:simplePos x="0" y="0"/>
              <wp:positionH relativeFrom="column">
                <wp:posOffset>7620</wp:posOffset>
              </wp:positionH>
              <wp:positionV relativeFrom="paragraph">
                <wp:posOffset>101599</wp:posOffset>
              </wp:positionV>
              <wp:extent cx="5725795" cy="0"/>
              <wp:effectExtent l="0" t="0" r="0" b="0"/>
              <wp:wrapNone/>
              <wp:docPr id="905760538"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5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308163E" id="_x0000_t32" coordsize="21600,21600" o:spt="32" o:oned="t" path="m,l21600,21600e" filled="f">
              <v:path arrowok="t" fillok="f" o:connecttype="none"/>
              <o:lock v:ext="edit" shapetype="t"/>
            </v:shapetype>
            <v:shape id="Straight Arrow Connector 9" o:spid="_x0000_s1026" type="#_x0000_t32" style="position:absolute;margin-left:.6pt;margin-top:8pt;width:450.85pt;height:0;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">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C7664" w14:textId="77777777" w:rsidR="00B00AD8" w:rsidRDefault="00B00AD8">
    <w:pPr>
      <w:pStyle w:val="Header"/>
      <w:jc w:val="right"/>
      <w:rPr>
        <w:lang w:val="id-ID"/>
      </w:rPr>
    </w:pPr>
  </w:p>
  <w:p w14:paraId="1D76C0E8" w14:textId="03E8FE7B" w:rsidR="00B00AD8" w:rsidRDefault="004E0D66">
    <w:pPr>
      <w:pStyle w:val="Header"/>
      <w:jc w:val="right"/>
      <w:rPr>
        <w:lang w:val="id-ID"/>
      </w:rPr>
    </w:pPr>
    <w:r>
      <w:rPr>
        <w:noProof/>
      </w:rPr>
      <mc:AlternateContent>
        <mc:Choice Requires="wps">
          <w:drawing>
            <wp:anchor distT="0" distB="0" distL="114300" distR="114300" simplePos="0" relativeHeight="251656192" behindDoc="0" locked="0" layoutInCell="1" allowOverlap="1" wp14:anchorId="1DF7FD35" wp14:editId="33634F61">
              <wp:simplePos x="0" y="0"/>
              <wp:positionH relativeFrom="column">
                <wp:posOffset>66040</wp:posOffset>
              </wp:positionH>
              <wp:positionV relativeFrom="paragraph">
                <wp:posOffset>110490</wp:posOffset>
              </wp:positionV>
              <wp:extent cx="5380355" cy="262890"/>
              <wp:effectExtent l="0" t="0" r="0" b="3810"/>
              <wp:wrapNone/>
              <wp:docPr id="104204167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0355" cy="262890"/>
                      </a:xfrm>
                      <a:prstGeom prst="rect">
                        <a:avLst/>
                      </a:prstGeom>
                      <a:solidFill>
                        <a:srgbClr val="FFFFFF"/>
                      </a:solidFill>
                      <a:ln w="9525">
                        <a:solidFill>
                          <a:srgbClr val="FFFFFF"/>
                        </a:solidFill>
                        <a:miter lim="800000"/>
                        <a:headEnd/>
                        <a:tailEnd/>
                      </a:ln>
                    </wps:spPr>
                    <wps:txbx>
                      <w:txbxContent>
                        <w:p w14:paraId="1560D089" w14:textId="77777777" w:rsidR="00B00AD8" w:rsidRPr="002D681C" w:rsidRDefault="00E968C0">
                          <w:pPr>
                            <w:rPr>
                              <w:rFonts w:ascii="Cambria" w:hAnsi="Cambria"/>
                              <w:lang w:val="id-ID"/>
                            </w:rPr>
                          </w:pPr>
                          <w:r>
                            <w:rPr>
                              <w:rFonts w:ascii="Cambria" w:hAnsi="Cambria"/>
                              <w:lang w:val="id-ID"/>
                            </w:rPr>
                            <w:t>Tit</w:t>
                          </w:r>
                          <w:r w:rsidR="00B00AD8" w:rsidRPr="002D681C">
                            <w:rPr>
                              <w:rFonts w:ascii="Cambria" w:hAnsi="Cambria"/>
                              <w:lang w:val="id-ID"/>
                            </w:rPr>
                            <w:t xml:space="preserve">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7FD35" id="Rectangle 7" o:spid="_x0000_s1026" style="position:absolute;left:0;text-align:left;margin-left:5.2pt;margin-top:8.7pt;width:423.65pt;height:2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" strokecolor="white">
              <v:path arrowok="t"/>
              <v:textbox>
                <w:txbxContent>
                  <w:p w14:paraId="1560D089" w14:textId="77777777" w:rsidR="00B00AD8" w:rsidRPr="002D681C" w:rsidRDefault="00E968C0">
                    <w:pPr>
                      <w:rPr>
                        <w:rFonts w:ascii="Cambria" w:hAnsi="Cambria"/>
                        <w:lang w:val="id-ID"/>
                      </w:rPr>
                    </w:pPr>
                    <w:r>
                      <w:rPr>
                        <w:rFonts w:ascii="Cambria" w:hAnsi="Cambria"/>
                        <w:lang w:val="id-ID"/>
                      </w:rPr>
                      <w:t>Tit</w:t>
                    </w:r>
                    <w:r w:rsidR="00B00AD8" w:rsidRPr="002D681C">
                      <w:rPr>
                        <w:rFonts w:ascii="Cambria" w:hAnsi="Cambria"/>
                        <w:lang w:val="id-ID"/>
                      </w:rPr>
                      <w:t xml:space="preserve">le </w:t>
                    </w:r>
                  </w:p>
                </w:txbxContent>
              </v:textbox>
            </v:rect>
          </w:pict>
        </mc:Fallback>
      </mc:AlternateContent>
    </w:r>
  </w:p>
  <w:p w14:paraId="6FD3514E" w14:textId="77777777" w:rsidR="00B00AD8" w:rsidRDefault="00056E66">
    <w:pPr>
      <w:pStyle w:val="Header"/>
      <w:jc w:val="right"/>
    </w:pPr>
    <w:r>
      <w:rPr>
        <w:noProof/>
      </w:rPr>
      <w:fldChar w:fldCharType="begin"/>
    </w:r>
    <w:r>
      <w:rPr>
        <w:noProof/>
      </w:rPr>
      <w:instrText xml:space="preserve"> PAGE   \* MERGEFORMAT </w:instrText>
    </w:r>
    <w:r>
      <w:rPr>
        <w:noProof/>
      </w:rPr>
      <w:fldChar w:fldCharType="separate"/>
    </w:r>
    <w:r w:rsidR="00703B0E">
      <w:rPr>
        <w:noProof/>
      </w:rPr>
      <w:t>3</w:t>
    </w:r>
    <w:r>
      <w:rPr>
        <w:noProof/>
      </w:rPr>
      <w:fldChar w:fldCharType="end"/>
    </w:r>
  </w:p>
  <w:p w14:paraId="18E3130D" w14:textId="5092691A" w:rsidR="00B73287" w:rsidRDefault="004E0D66">
    <w:pPr>
      <w:pStyle w:val="Header"/>
    </w:pPr>
    <w:r>
      <w:rPr>
        <w:noProof/>
      </w:rPr>
      <mc:AlternateContent>
        <mc:Choice Requires="wps">
          <w:drawing>
            <wp:anchor distT="4294967294" distB="4294967294" distL="114300" distR="114300" simplePos="0" relativeHeight="251658240" behindDoc="0" locked="0" layoutInCell="1" allowOverlap="1" wp14:anchorId="4DB9AD46" wp14:editId="02534BDF">
              <wp:simplePos x="0" y="0"/>
              <wp:positionH relativeFrom="column">
                <wp:posOffset>137160</wp:posOffset>
              </wp:positionH>
              <wp:positionV relativeFrom="paragraph">
                <wp:posOffset>81279</wp:posOffset>
              </wp:positionV>
              <wp:extent cx="5725795" cy="0"/>
              <wp:effectExtent l="0" t="0" r="0" b="0"/>
              <wp:wrapNone/>
              <wp:docPr id="55586070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5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30F10D1" id="_x0000_t32" coordsize="21600,21600" o:spt="32" o:oned="t" path="m,l21600,21600e" filled="f">
              <v:path arrowok="t" fillok="f" o:connecttype="none"/>
              <o:lock v:ext="edit" shapetype="t"/>
            </v:shapetype>
            <v:shape id="Straight Arrow Connector 5" o:spid="_x0000_s1026" type="#_x0000_t32" style="position:absolute;margin-left:10.8pt;margin-top:6.4pt;width:450.8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">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9A0D0" w14:textId="77777777" w:rsidR="00013486" w:rsidRPr="002D681C" w:rsidRDefault="00013486" w:rsidP="00013486">
    <w:pPr>
      <w:pStyle w:val="Header"/>
      <w:ind w:right="45"/>
      <w:rPr>
        <w:rFonts w:ascii="Cambria" w:hAnsi="Cambria"/>
        <w:noProof/>
        <w:lang w:val="id-ID" w:eastAsia="id-ID"/>
      </w:rPr>
    </w:pPr>
  </w:p>
  <w:p w14:paraId="198B0735" w14:textId="77777777" w:rsidR="00013486" w:rsidRPr="002D681C" w:rsidRDefault="00013486" w:rsidP="00013486">
    <w:pPr>
      <w:pStyle w:val="Header"/>
      <w:ind w:right="45"/>
      <w:jc w:val="center"/>
      <w:rPr>
        <w:rFonts w:ascii="Cambria" w:hAnsi="Cambria"/>
        <w:lang w:val="id-ID"/>
      </w:rPr>
    </w:pPr>
    <w:r w:rsidRPr="002D681C">
      <w:rPr>
        <w:rFonts w:ascii="Cambria" w:hAnsi="Cambria"/>
      </w:rPr>
      <w:t>Vol.</w:t>
    </w:r>
    <w:r w:rsidRPr="002D681C">
      <w:rPr>
        <w:rFonts w:ascii="Cambria" w:hAnsi="Cambria"/>
        <w:lang w:val="id-ID"/>
      </w:rPr>
      <w:t xml:space="preserve"> </w:t>
    </w:r>
    <w:r>
      <w:rPr>
        <w:rFonts w:ascii="Cambria" w:hAnsi="Cambria"/>
      </w:rPr>
      <w:t>x</w:t>
    </w:r>
    <w:r w:rsidRPr="002D681C">
      <w:rPr>
        <w:rFonts w:ascii="Cambria" w:hAnsi="Cambria"/>
      </w:rPr>
      <w:t>, No.</w:t>
    </w:r>
    <w:r w:rsidRPr="002D681C">
      <w:rPr>
        <w:rFonts w:ascii="Cambria" w:hAnsi="Cambria"/>
        <w:lang w:val="id-ID"/>
      </w:rPr>
      <w:t xml:space="preserve"> </w:t>
    </w:r>
    <w:r>
      <w:rPr>
        <w:rFonts w:ascii="Cambria" w:hAnsi="Cambria"/>
      </w:rPr>
      <w:t>x</w:t>
    </w:r>
    <w:r w:rsidRPr="002D681C">
      <w:rPr>
        <w:rFonts w:ascii="Cambria" w:hAnsi="Cambria"/>
      </w:rPr>
      <w:t>, 20</w:t>
    </w:r>
    <w:r>
      <w:rPr>
        <w:rFonts w:ascii="Cambria" w:hAnsi="Cambria"/>
      </w:rPr>
      <w:t>2x</w:t>
    </w:r>
    <w:r w:rsidRPr="002D681C">
      <w:rPr>
        <w:rFonts w:ascii="Cambria" w:hAnsi="Cambria"/>
      </w:rPr>
      <w:t xml:space="preserve">, pp. </w:t>
    </w:r>
    <w:r>
      <w:rPr>
        <w:rFonts w:ascii="Cambria" w:hAnsi="Cambria"/>
      </w:rPr>
      <w:t>xx-xx</w:t>
    </w:r>
  </w:p>
  <w:p w14:paraId="05A04636" w14:textId="77777777" w:rsidR="00013486" w:rsidRPr="002D681C" w:rsidRDefault="00013486" w:rsidP="00013486">
    <w:pPr>
      <w:pStyle w:val="Header"/>
      <w:ind w:right="45"/>
      <w:jc w:val="center"/>
      <w:rPr>
        <w:rFonts w:ascii="Cambria" w:hAnsi="Cambria"/>
        <w:lang w:val="id-ID"/>
      </w:rPr>
    </w:pPr>
    <w:r w:rsidRPr="002D681C">
      <w:rPr>
        <w:rFonts w:ascii="Cambria" w:hAnsi="Cambria"/>
      </w:rPr>
      <w:t xml:space="preserve">DOI: </w:t>
    </w:r>
    <w:hyperlink r:id="rId1" w:tooltip="Article DOI" w:history="1">
      <w:r w:rsidRPr="00FF4B65">
        <w:rPr>
          <w:rFonts w:ascii="Cambria" w:hAnsi="Cambria"/>
        </w:rPr>
        <w:t>https://doi.org/10.29210/</w:t>
      </w:r>
      <w:r>
        <w:rPr>
          <w:rFonts w:ascii="Cambria" w:hAnsi="Cambria"/>
        </w:rPr>
        <w:t>xxxxx</w:t>
      </w:r>
    </w:hyperlink>
  </w:p>
  <w:p w14:paraId="70B243CE" w14:textId="78575ABE" w:rsidR="00013486" w:rsidRPr="002D681C" w:rsidRDefault="004E0D66" w:rsidP="00013486">
    <w:pPr>
      <w:pStyle w:val="Header"/>
      <w:ind w:right="45"/>
      <w:rPr>
        <w:rFonts w:ascii="Cambria" w:hAnsi="Cambria"/>
        <w:noProof/>
        <w:lang w:val="id-ID" w:eastAsia="id-ID"/>
      </w:rPr>
    </w:pPr>
    <w:r>
      <w:rPr>
        <w:noProof/>
      </w:rPr>
      <w:drawing>
        <wp:anchor distT="0" distB="0" distL="114300" distR="114300" simplePos="0" relativeHeight="251661312" behindDoc="0" locked="0" layoutInCell="1" allowOverlap="1" wp14:anchorId="67393A28" wp14:editId="20F8801B">
          <wp:simplePos x="0" y="0"/>
          <wp:positionH relativeFrom="column">
            <wp:posOffset>4942840</wp:posOffset>
          </wp:positionH>
          <wp:positionV relativeFrom="paragraph">
            <wp:posOffset>40640</wp:posOffset>
          </wp:positionV>
          <wp:extent cx="744220" cy="1035050"/>
          <wp:effectExtent l="0" t="0" r="0" b="0"/>
          <wp:wrapNone/>
          <wp:docPr id="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422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97907AB" wp14:editId="068F2F13">
          <wp:simplePos x="0" y="0"/>
          <wp:positionH relativeFrom="column">
            <wp:posOffset>191770</wp:posOffset>
          </wp:positionH>
          <wp:positionV relativeFrom="paragraph">
            <wp:posOffset>129540</wp:posOffset>
          </wp:positionV>
          <wp:extent cx="542925" cy="628650"/>
          <wp:effectExtent l="0" t="0" r="0" b="0"/>
          <wp:wrapNone/>
          <wp:docPr id="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54144" behindDoc="0" locked="0" layoutInCell="1" allowOverlap="1" wp14:anchorId="5327FD9E" wp14:editId="06F9550E">
              <wp:simplePos x="0" y="0"/>
              <wp:positionH relativeFrom="column">
                <wp:posOffset>-48895</wp:posOffset>
              </wp:positionH>
              <wp:positionV relativeFrom="paragraph">
                <wp:posOffset>40639</wp:posOffset>
              </wp:positionV>
              <wp:extent cx="4895850" cy="0"/>
              <wp:effectExtent l="0" t="0" r="0" b="0"/>
              <wp:wrapNone/>
              <wp:docPr id="138454873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958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BAB799C" id="_x0000_t32" coordsize="21600,21600" o:spt="32" o:oned="t" path="m,l21600,21600e" filled="f">
              <v:path arrowok="t" fillok="f" o:connecttype="none"/>
              <o:lock v:ext="edit" shapetype="t"/>
            </v:shapetype>
            <v:shape id="Straight Arrow Connector 3" o:spid="_x0000_s1026" type="#_x0000_t32" style="position:absolute;margin-left:-3.85pt;margin-top:3.2pt;width:385.5pt;height:0;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">
              <o:lock v:ext="edit" shapetype="f"/>
            </v:shape>
          </w:pict>
        </mc:Fallback>
      </mc:AlternateContent>
    </w:r>
  </w:p>
  <w:tbl>
    <w:tblPr>
      <w:tblW w:w="9039" w:type="dxa"/>
      <w:tblInd w:w="108" w:type="dxa"/>
      <w:tblLook w:val="04A0" w:firstRow="1" w:lastRow="0" w:firstColumn="1" w:lastColumn="0" w:noHBand="0" w:noVBand="1"/>
    </w:tblPr>
    <w:tblGrid>
      <w:gridCol w:w="1327"/>
      <w:gridCol w:w="6294"/>
      <w:gridCol w:w="1418"/>
    </w:tblGrid>
    <w:tr w:rsidR="00013486" w:rsidRPr="002D1A50" w14:paraId="2A0793EE" w14:textId="77777777" w:rsidTr="00462872">
      <w:tc>
        <w:tcPr>
          <w:tcW w:w="1327" w:type="dxa"/>
          <w:shd w:val="clear" w:color="auto" w:fill="auto"/>
        </w:tcPr>
        <w:p w14:paraId="01E02CE7" w14:textId="13424412" w:rsidR="00013486" w:rsidRPr="002D681C" w:rsidRDefault="004E0D66" w:rsidP="00462872">
          <w:pPr>
            <w:pStyle w:val="Header"/>
            <w:ind w:right="45"/>
            <w:rPr>
              <w:rFonts w:ascii="Cambria" w:hAnsi="Cambria"/>
              <w:noProof/>
              <w:lang w:val="id-ID" w:eastAsia="id-ID"/>
            </w:rPr>
          </w:pPr>
          <w:r>
            <w:rPr>
              <w:noProof/>
            </w:rPr>
            <w:drawing>
              <wp:anchor distT="0" distB="0" distL="114300" distR="114300" simplePos="0" relativeHeight="251659264" behindDoc="0" locked="0" layoutInCell="1" allowOverlap="1" wp14:anchorId="40396FB7" wp14:editId="60B823CC">
                <wp:simplePos x="0" y="0"/>
                <wp:positionH relativeFrom="column">
                  <wp:posOffset>60325</wp:posOffset>
                </wp:positionH>
                <wp:positionV relativeFrom="paragraph">
                  <wp:posOffset>607060</wp:posOffset>
                </wp:positionV>
                <wp:extent cx="676910" cy="381000"/>
                <wp:effectExtent l="0" t="0" r="0" b="0"/>
                <wp:wrapNone/>
                <wp:docPr id="2" name="Picture 29"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ice.png"/>
                        <pic:cNvPicPr>
                          <a:picLocks noChangeAspect="1" noChangeArrowheads="1"/>
                        </pic:cNvPicPr>
                      </pic:nvPicPr>
                      <pic:blipFill>
                        <a:blip r:embed="rId4">
                          <a:extLst>
                            <a:ext uri="{28A0092B-C50C-407E-A947-70E740481C1C}">
                              <a14:useLocalDpi xmlns:a14="http://schemas.microsoft.com/office/drawing/2010/main" val="0"/>
                            </a:ext>
                          </a:extLst>
                        </a:blip>
                        <a:srcRect l="24899" r="14970" b="-18231"/>
                        <a:stretch>
                          <a:fillRect/>
                        </a:stretch>
                      </pic:blipFill>
                      <pic:spPr bwMode="auto">
                        <a:xfrm>
                          <a:off x="0" y="0"/>
                          <a:ext cx="676910"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94" w:type="dxa"/>
          <w:shd w:val="clear" w:color="auto" w:fill="D9D9D9"/>
        </w:tcPr>
        <w:p w14:paraId="10273F29" w14:textId="77777777" w:rsidR="00013486" w:rsidRPr="002D681C" w:rsidRDefault="00013486" w:rsidP="00462872">
          <w:pPr>
            <w:jc w:val="center"/>
            <w:rPr>
              <w:rFonts w:ascii="Cambria" w:hAnsi="Cambria"/>
              <w:sz w:val="8"/>
              <w:lang w:val="id-ID" w:eastAsia="id-ID"/>
            </w:rPr>
          </w:pPr>
        </w:p>
        <w:p w14:paraId="4CAEC5F0" w14:textId="77777777" w:rsidR="00013486" w:rsidRPr="002D681C" w:rsidRDefault="00013486" w:rsidP="00462872">
          <w:pPr>
            <w:jc w:val="center"/>
            <w:rPr>
              <w:rFonts w:ascii="Cambria" w:hAnsi="Cambria"/>
              <w:lang w:val="id-ID" w:eastAsia="id-ID"/>
            </w:rPr>
          </w:pPr>
          <w:r w:rsidRPr="002D681C">
            <w:rPr>
              <w:rFonts w:ascii="Cambria" w:hAnsi="Cambria"/>
              <w:lang w:val="id-ID" w:eastAsia="id-ID"/>
            </w:rPr>
            <w:t xml:space="preserve">Contents lists available at </w:t>
          </w:r>
          <w:hyperlink r:id="rId5" w:history="1">
            <w:r w:rsidRPr="002D681C">
              <w:rPr>
                <w:rStyle w:val="Hyperlink"/>
                <w:rFonts w:ascii="Cambria" w:hAnsi="Cambria"/>
                <w:lang w:val="id-ID" w:eastAsia="id-ID"/>
              </w:rPr>
              <w:t xml:space="preserve">Journal </w:t>
            </w:r>
            <w:r w:rsidRPr="002D681C">
              <w:rPr>
                <w:rStyle w:val="Hyperlink"/>
                <w:rFonts w:ascii="Cambria" w:hAnsi="Cambria"/>
                <w:lang w:eastAsia="id-ID"/>
              </w:rPr>
              <w:t>IICET</w:t>
            </w:r>
          </w:hyperlink>
        </w:p>
        <w:p w14:paraId="67EC61F3" w14:textId="77777777" w:rsidR="00013486" w:rsidRPr="002D681C" w:rsidRDefault="00013486" w:rsidP="00462872">
          <w:pPr>
            <w:jc w:val="center"/>
            <w:rPr>
              <w:rFonts w:ascii="Cambria" w:hAnsi="Cambria"/>
              <w:sz w:val="12"/>
              <w:szCs w:val="24"/>
              <w:lang w:val="id-ID" w:eastAsia="id-ID"/>
            </w:rPr>
          </w:pPr>
        </w:p>
        <w:p w14:paraId="72769857" w14:textId="77777777" w:rsidR="00013486" w:rsidRPr="005F53AC" w:rsidRDefault="00013486" w:rsidP="00462872">
          <w:pPr>
            <w:jc w:val="center"/>
            <w:rPr>
              <w:sz w:val="22"/>
              <w:szCs w:val="22"/>
              <w:lang w:val="en-ID"/>
            </w:rPr>
          </w:pPr>
          <w:r>
            <w:rPr>
              <w:rFonts w:ascii="Cambria" w:hAnsi="Cambria"/>
              <w:b/>
              <w:noProof/>
              <w:sz w:val="22"/>
              <w:szCs w:val="22"/>
              <w:lang w:eastAsia="id-ID"/>
            </w:rPr>
            <w:t>J</w:t>
          </w:r>
          <w:r w:rsidR="00703B0E">
            <w:rPr>
              <w:rFonts w:ascii="Cambria" w:hAnsi="Cambria"/>
              <w:b/>
              <w:noProof/>
              <w:sz w:val="22"/>
              <w:szCs w:val="22"/>
              <w:lang w:eastAsia="id-ID"/>
            </w:rPr>
            <w:t xml:space="preserve">urnal EDUCATIO </w:t>
          </w:r>
          <w:r>
            <w:rPr>
              <w:rFonts w:ascii="Cambria" w:hAnsi="Cambria"/>
              <w:b/>
              <w:noProof/>
              <w:sz w:val="22"/>
              <w:szCs w:val="22"/>
              <w:lang w:eastAsia="id-ID"/>
            </w:rPr>
            <w:t>(Jurnal Pendidikan Indonesia)</w:t>
          </w:r>
        </w:p>
        <w:p w14:paraId="4ABF457B" w14:textId="77777777" w:rsidR="00013486" w:rsidRPr="002D681C" w:rsidRDefault="00013486" w:rsidP="00462872">
          <w:pPr>
            <w:pStyle w:val="Header"/>
            <w:ind w:right="45"/>
            <w:jc w:val="center"/>
            <w:rPr>
              <w:rFonts w:ascii="Cambria" w:hAnsi="Cambria" w:cs="Calibri"/>
              <w:noProof/>
              <w:sz w:val="14"/>
              <w:szCs w:val="22"/>
              <w:lang w:val="id-ID" w:eastAsia="id-ID"/>
            </w:rPr>
          </w:pPr>
          <w:r w:rsidRPr="002D681C">
            <w:rPr>
              <w:rFonts w:ascii="Cambria" w:hAnsi="Cambria" w:cs="Calibri"/>
              <w:noProof/>
              <w:sz w:val="14"/>
              <w:szCs w:val="22"/>
              <w:lang w:eastAsia="id-ID"/>
            </w:rPr>
            <w:t xml:space="preserve">ISSN: </w:t>
          </w:r>
          <w:r w:rsidR="000365AA" w:rsidRPr="000365AA">
            <w:rPr>
              <w:rFonts w:ascii="Cambria" w:hAnsi="Cambria" w:cs="Calibri"/>
              <w:noProof/>
              <w:sz w:val="14"/>
              <w:szCs w:val="22"/>
              <w:lang w:eastAsia="id-ID"/>
            </w:rPr>
            <w:t xml:space="preserve">2476-9886 </w:t>
          </w:r>
          <w:r w:rsidRPr="002D681C">
            <w:rPr>
              <w:rFonts w:ascii="Cambria" w:hAnsi="Cambria" w:cs="Calibri"/>
              <w:sz w:val="14"/>
              <w:szCs w:val="22"/>
            </w:rPr>
            <w:t>(Print)</w:t>
          </w:r>
          <w:r w:rsidRPr="002D681C">
            <w:rPr>
              <w:rFonts w:ascii="Cambria" w:hAnsi="Cambria" w:cs="Calibri"/>
              <w:noProof/>
              <w:sz w:val="14"/>
              <w:szCs w:val="22"/>
              <w:lang w:val="id-ID" w:eastAsia="id-ID"/>
            </w:rPr>
            <w:t xml:space="preserve"> </w:t>
          </w:r>
          <w:r w:rsidRPr="002D681C">
            <w:rPr>
              <w:rFonts w:ascii="Cambria" w:hAnsi="Cambria" w:cs="Calibri"/>
              <w:noProof/>
              <w:sz w:val="14"/>
              <w:szCs w:val="22"/>
              <w:lang w:eastAsia="id-ID"/>
            </w:rPr>
            <w:t xml:space="preserve">ISSN: </w:t>
          </w:r>
          <w:r w:rsidR="000365AA" w:rsidRPr="000365AA">
            <w:rPr>
              <w:rFonts w:ascii="Cambria" w:hAnsi="Cambria" w:cs="Calibri"/>
              <w:noProof/>
              <w:sz w:val="14"/>
              <w:szCs w:val="22"/>
              <w:lang w:eastAsia="id-ID"/>
            </w:rPr>
            <w:t xml:space="preserve">2477-0302 </w:t>
          </w:r>
          <w:r w:rsidRPr="002D681C">
            <w:rPr>
              <w:rFonts w:ascii="Cambria" w:hAnsi="Cambria" w:cs="Calibri"/>
              <w:sz w:val="14"/>
              <w:szCs w:val="22"/>
            </w:rPr>
            <w:t>(Electronic)</w:t>
          </w:r>
        </w:p>
        <w:p w14:paraId="26D94D89" w14:textId="77777777" w:rsidR="00013486" w:rsidRPr="002D681C" w:rsidRDefault="00013486" w:rsidP="00462872">
          <w:pPr>
            <w:rPr>
              <w:rFonts w:ascii="Cambria" w:hAnsi="Cambria"/>
              <w:sz w:val="12"/>
              <w:szCs w:val="24"/>
              <w:lang w:val="id-ID" w:eastAsia="id-ID"/>
            </w:rPr>
          </w:pPr>
        </w:p>
        <w:p w14:paraId="7980500A" w14:textId="77777777" w:rsidR="00013486" w:rsidRPr="00E968C0" w:rsidRDefault="00013486" w:rsidP="00462872">
          <w:pPr>
            <w:jc w:val="center"/>
            <w:rPr>
              <w:rStyle w:val="Hyperlink"/>
              <w:sz w:val="18"/>
              <w:szCs w:val="18"/>
              <w:lang w:eastAsia="id-ID"/>
            </w:rPr>
          </w:pPr>
          <w:r w:rsidRPr="002D681C">
            <w:rPr>
              <w:rFonts w:ascii="Cambria" w:hAnsi="Cambria"/>
              <w:sz w:val="16"/>
              <w:szCs w:val="16"/>
              <w:lang w:val="id-ID" w:eastAsia="id-ID"/>
            </w:rPr>
            <w:t>Journal homepage</w:t>
          </w:r>
          <w:r w:rsidRPr="005F53AC">
            <w:rPr>
              <w:rFonts w:ascii="Cambria" w:hAnsi="Cambria"/>
              <w:sz w:val="18"/>
              <w:szCs w:val="18"/>
              <w:lang w:val="id-ID" w:eastAsia="id-ID"/>
            </w:rPr>
            <w:t xml:space="preserve">: </w:t>
          </w:r>
          <w:r w:rsidRPr="00F42324">
            <w:rPr>
              <w:rStyle w:val="Hyperlink"/>
              <w:sz w:val="18"/>
              <w:szCs w:val="18"/>
              <w:lang w:val="id-ID" w:eastAsia="id-ID"/>
            </w:rPr>
            <w:t>https://jurnal.iicet.org/index.php/jppi</w:t>
          </w:r>
        </w:p>
        <w:p w14:paraId="4A8B9694" w14:textId="77777777" w:rsidR="00013486" w:rsidRPr="002D681C" w:rsidRDefault="00013486" w:rsidP="00462872">
          <w:pPr>
            <w:jc w:val="center"/>
            <w:rPr>
              <w:rFonts w:ascii="Cambria" w:hAnsi="Cambria"/>
              <w:sz w:val="16"/>
              <w:szCs w:val="16"/>
              <w:lang w:val="id-ID" w:eastAsia="id-ID"/>
            </w:rPr>
          </w:pPr>
        </w:p>
      </w:tc>
      <w:tc>
        <w:tcPr>
          <w:tcW w:w="1418" w:type="dxa"/>
          <w:shd w:val="clear" w:color="auto" w:fill="auto"/>
        </w:tcPr>
        <w:p w14:paraId="681C8AD9" w14:textId="77777777" w:rsidR="00013486" w:rsidRPr="002D681C" w:rsidRDefault="00013486" w:rsidP="00462872">
          <w:pPr>
            <w:pStyle w:val="Header"/>
            <w:ind w:right="45"/>
            <w:rPr>
              <w:rFonts w:ascii="Cambria" w:hAnsi="Cambria"/>
              <w:noProof/>
              <w:lang w:val="id-ID" w:eastAsia="id-ID"/>
            </w:rPr>
          </w:pPr>
        </w:p>
      </w:tc>
    </w:tr>
  </w:tbl>
  <w:p w14:paraId="7FC2D6EA" w14:textId="409142B6" w:rsidR="00013486" w:rsidRPr="002D681C" w:rsidRDefault="004E0D66" w:rsidP="00013486">
    <w:pPr>
      <w:pStyle w:val="Header"/>
      <w:ind w:right="45"/>
      <w:rPr>
        <w:rFonts w:ascii="Cambria" w:hAnsi="Cambria"/>
        <w:noProof/>
        <w:lang w:val="id-ID" w:eastAsia="id-ID"/>
      </w:rPr>
    </w:pPr>
    <w:r>
      <w:rPr>
        <w:noProof/>
      </w:rPr>
      <mc:AlternateContent>
        <mc:Choice Requires="wps">
          <w:drawing>
            <wp:anchor distT="4294967294" distB="4294967294" distL="114300" distR="114300" simplePos="0" relativeHeight="251657216" behindDoc="0" locked="0" layoutInCell="1" allowOverlap="1" wp14:anchorId="767F86BC" wp14:editId="42AEA232">
              <wp:simplePos x="0" y="0"/>
              <wp:positionH relativeFrom="column">
                <wp:posOffset>-48895</wp:posOffset>
              </wp:positionH>
              <wp:positionV relativeFrom="paragraph">
                <wp:posOffset>129539</wp:posOffset>
              </wp:positionV>
              <wp:extent cx="5831840" cy="0"/>
              <wp:effectExtent l="0" t="19050" r="16510" b="0"/>
              <wp:wrapNone/>
              <wp:docPr id="165391275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31840" cy="0"/>
                      </a:xfrm>
                      <a:prstGeom prst="straightConnector1">
                        <a:avLst/>
                      </a:prstGeom>
                      <a:noFill/>
                      <a:ln w="317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4A64D89" id="Straight Arrow Connector 1" o:spid="_x0000_s1026" type="#_x0000_t32" style="position:absolute;margin-left:-3.85pt;margin-top:10.2pt;width:459.2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" strokeweight="2.5pt">
              <o:lock v:ext="edit" shapetype="f"/>
            </v:shape>
          </w:pict>
        </mc:Fallback>
      </mc:AlternateContent>
    </w:r>
  </w:p>
  <w:p w14:paraId="70BBDDD2" w14:textId="77777777" w:rsidR="00013486" w:rsidRPr="002D681C" w:rsidRDefault="00013486" w:rsidP="00013486">
    <w:pPr>
      <w:pStyle w:val="Header"/>
      <w:ind w:right="45"/>
      <w:rPr>
        <w:rFonts w:ascii="Cambria" w:hAnsi="Cambria"/>
        <w:b/>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46630">
    <w:abstractNumId w:val="2"/>
  </w:num>
  <w:num w:numId="2" w16cid:durableId="1522550377">
    <w:abstractNumId w:val="0"/>
  </w:num>
  <w:num w:numId="3" w16cid:durableId="1702591326">
    <w:abstractNumId w:val="4"/>
  </w:num>
  <w:num w:numId="4" w16cid:durableId="659314810">
    <w:abstractNumId w:val="3"/>
  </w:num>
  <w:num w:numId="5" w16cid:durableId="2122414132">
    <w:abstractNumId w:val="5"/>
  </w:num>
  <w:num w:numId="6" w16cid:durableId="868682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attachedTemplate r:id="rId1"/>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66"/>
    <w:rsid w:val="00012426"/>
    <w:rsid w:val="00013486"/>
    <w:rsid w:val="00013E5A"/>
    <w:rsid w:val="000365AA"/>
    <w:rsid w:val="00056E66"/>
    <w:rsid w:val="00057608"/>
    <w:rsid w:val="000579D1"/>
    <w:rsid w:val="00057A34"/>
    <w:rsid w:val="000A737A"/>
    <w:rsid w:val="000C4BC6"/>
    <w:rsid w:val="000D08EA"/>
    <w:rsid w:val="000F3FA3"/>
    <w:rsid w:val="00103B77"/>
    <w:rsid w:val="00192BBE"/>
    <w:rsid w:val="001F5E29"/>
    <w:rsid w:val="00271548"/>
    <w:rsid w:val="002A1A44"/>
    <w:rsid w:val="002D1A50"/>
    <w:rsid w:val="002D681C"/>
    <w:rsid w:val="00354984"/>
    <w:rsid w:val="00375E55"/>
    <w:rsid w:val="003E6343"/>
    <w:rsid w:val="00462872"/>
    <w:rsid w:val="00466C7F"/>
    <w:rsid w:val="004E0D66"/>
    <w:rsid w:val="0050001C"/>
    <w:rsid w:val="00555864"/>
    <w:rsid w:val="005A10C1"/>
    <w:rsid w:val="005F53AC"/>
    <w:rsid w:val="00611EFE"/>
    <w:rsid w:val="006461B1"/>
    <w:rsid w:val="00703B0E"/>
    <w:rsid w:val="00825482"/>
    <w:rsid w:val="0083081D"/>
    <w:rsid w:val="008C760C"/>
    <w:rsid w:val="00943429"/>
    <w:rsid w:val="00994C98"/>
    <w:rsid w:val="00A24391"/>
    <w:rsid w:val="00A6344B"/>
    <w:rsid w:val="00A64421"/>
    <w:rsid w:val="00A74463"/>
    <w:rsid w:val="00A97EDE"/>
    <w:rsid w:val="00AA15A4"/>
    <w:rsid w:val="00AD30BE"/>
    <w:rsid w:val="00AD7A9D"/>
    <w:rsid w:val="00B00AD8"/>
    <w:rsid w:val="00B10638"/>
    <w:rsid w:val="00B255C3"/>
    <w:rsid w:val="00B73287"/>
    <w:rsid w:val="00C92604"/>
    <w:rsid w:val="00CA78C4"/>
    <w:rsid w:val="00CE32FC"/>
    <w:rsid w:val="00CF160E"/>
    <w:rsid w:val="00E00E35"/>
    <w:rsid w:val="00E9462E"/>
    <w:rsid w:val="00E968C0"/>
    <w:rsid w:val="00F25B9F"/>
    <w:rsid w:val="00F3532B"/>
    <w:rsid w:val="00F54B7C"/>
    <w:rsid w:val="00F86A06"/>
    <w:rsid w:val="00FE33A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ED87"/>
  <w15:docId w15:val="{15720747-DB20-4139-8BEA-5A097AF1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EFE"/>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EFE"/>
    <w:rPr>
      <w:rFonts w:ascii="Tahoma" w:eastAsia="Calibri" w:hAnsi="Tahoma"/>
      <w:sz w:val="16"/>
      <w:szCs w:val="16"/>
    </w:rPr>
  </w:style>
  <w:style w:type="character" w:customStyle="1" w:styleId="BalloonTextChar">
    <w:name w:val="Balloon Text Char"/>
    <w:link w:val="BalloonText"/>
    <w:uiPriority w:val="99"/>
    <w:semiHidden/>
    <w:rsid w:val="00611EFE"/>
    <w:rPr>
      <w:rFonts w:ascii="Tahoma" w:hAnsi="Tahoma" w:cs="Tahoma"/>
      <w:sz w:val="16"/>
      <w:szCs w:val="16"/>
    </w:rPr>
  </w:style>
  <w:style w:type="paragraph" w:styleId="Header">
    <w:name w:val="header"/>
    <w:basedOn w:val="Normal"/>
    <w:link w:val="HeaderChar"/>
    <w:uiPriority w:val="99"/>
    <w:unhideWhenUsed/>
    <w:rsid w:val="00611EFE"/>
    <w:pPr>
      <w:tabs>
        <w:tab w:val="center" w:pos="4513"/>
        <w:tab w:val="right" w:pos="9026"/>
      </w:tabs>
    </w:pPr>
  </w:style>
  <w:style w:type="character" w:customStyle="1" w:styleId="HeaderChar">
    <w:name w:val="Header Char"/>
    <w:basedOn w:val="DefaultParagraphFont"/>
    <w:link w:val="Header"/>
    <w:uiPriority w:val="99"/>
    <w:rsid w:val="00611EFE"/>
  </w:style>
  <w:style w:type="paragraph" w:styleId="Footer">
    <w:name w:val="footer"/>
    <w:basedOn w:val="Normal"/>
    <w:link w:val="FooterChar"/>
    <w:uiPriority w:val="99"/>
    <w:unhideWhenUsed/>
    <w:rsid w:val="00611EFE"/>
    <w:pPr>
      <w:tabs>
        <w:tab w:val="center" w:pos="4513"/>
        <w:tab w:val="right" w:pos="9026"/>
      </w:tabs>
    </w:pPr>
  </w:style>
  <w:style w:type="character" w:customStyle="1" w:styleId="FooterChar">
    <w:name w:val="Footer Char"/>
    <w:basedOn w:val="DefaultParagraphFont"/>
    <w:link w:val="Footer"/>
    <w:uiPriority w:val="99"/>
    <w:rsid w:val="00611EFE"/>
  </w:style>
  <w:style w:type="table" w:styleId="TableGrid">
    <w:name w:val="Table Grid"/>
    <w:basedOn w:val="TableNormal"/>
    <w:rsid w:val="00611E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11EFE"/>
    <w:pPr>
      <w:jc w:val="center"/>
    </w:pPr>
    <w:rPr>
      <w:b/>
      <w:bCs/>
      <w:sz w:val="28"/>
      <w:szCs w:val="24"/>
    </w:rPr>
  </w:style>
  <w:style w:type="character" w:customStyle="1" w:styleId="TitleChar">
    <w:name w:val="Title Char"/>
    <w:link w:val="Title"/>
    <w:rsid w:val="00611EFE"/>
    <w:rPr>
      <w:rFonts w:ascii="Times New Roman" w:eastAsia="Times New Roman" w:hAnsi="Times New Roman" w:cs="Times New Roman"/>
      <w:b/>
      <w:bCs/>
      <w:sz w:val="28"/>
      <w:szCs w:val="24"/>
    </w:rPr>
  </w:style>
  <w:style w:type="paragraph" w:styleId="NormalWeb">
    <w:name w:val="Normal (Web)"/>
    <w:basedOn w:val="Normal"/>
    <w:uiPriority w:val="99"/>
    <w:semiHidden/>
    <w:unhideWhenUsed/>
    <w:rsid w:val="00C92604"/>
    <w:pPr>
      <w:spacing w:before="100" w:beforeAutospacing="1" w:after="100" w:afterAutospacing="1"/>
    </w:pPr>
    <w:rPr>
      <w:sz w:val="24"/>
      <w:szCs w:val="24"/>
      <w:lang w:val="id-ID" w:eastAsia="id-ID"/>
    </w:rPr>
  </w:style>
  <w:style w:type="character" w:styleId="Strong">
    <w:name w:val="Strong"/>
    <w:uiPriority w:val="22"/>
    <w:qFormat/>
    <w:rsid w:val="00C92604"/>
    <w:rPr>
      <w:b/>
      <w:bCs/>
    </w:rPr>
  </w:style>
  <w:style w:type="character" w:styleId="Hyperlink">
    <w:name w:val="Hyperlink"/>
    <w:uiPriority w:val="99"/>
    <w:unhideWhenUsed/>
    <w:rsid w:val="00C92604"/>
    <w:rPr>
      <w:color w:val="0000FF"/>
      <w:u w:val="single"/>
    </w:rPr>
  </w:style>
  <w:style w:type="paragraph" w:styleId="ListParagraph">
    <w:name w:val="List Paragraph"/>
    <w:basedOn w:val="Normal"/>
    <w:uiPriority w:val="34"/>
    <w:qFormat/>
    <w:rsid w:val="000F3FA3"/>
    <w:pPr>
      <w:spacing w:after="200" w:line="276" w:lineRule="auto"/>
      <w:ind w:left="720"/>
      <w:contextualSpacing/>
    </w:pPr>
    <w:rPr>
      <w:rFonts w:ascii="Calibri" w:eastAsia="Calibri" w:hAnsi="Calibri"/>
      <w:sz w:val="22"/>
      <w:szCs w:val="22"/>
      <w:lang w:val="id-ID"/>
    </w:rPr>
  </w:style>
  <w:style w:type="paragraph" w:styleId="BodyTextIndent2">
    <w:name w:val="Body Text Indent 2"/>
    <w:basedOn w:val="Normal"/>
    <w:link w:val="BodyTextIndent2Char"/>
    <w:uiPriority w:val="99"/>
    <w:unhideWhenUsed/>
    <w:rsid w:val="000F3FA3"/>
    <w:pPr>
      <w:spacing w:after="120" w:line="480" w:lineRule="auto"/>
      <w:ind w:left="283"/>
    </w:pPr>
    <w:rPr>
      <w:rFonts w:ascii="Calibri" w:eastAsia="Calibri" w:hAnsi="Calibri"/>
    </w:rPr>
  </w:style>
  <w:style w:type="character" w:customStyle="1" w:styleId="BodyTextIndent2Char">
    <w:name w:val="Body Text Indent 2 Char"/>
    <w:link w:val="BodyTextIndent2"/>
    <w:uiPriority w:val="99"/>
    <w:rsid w:val="000F3FA3"/>
    <w:rPr>
      <w:rFonts w:ascii="Calibri" w:eastAsia="Calibri" w:hAnsi="Calibri" w:cs="Times New Roman"/>
    </w:rPr>
  </w:style>
  <w:style w:type="table" w:customStyle="1" w:styleId="PlainTable21">
    <w:name w:val="Plain Table 21"/>
    <w:basedOn w:val="TableNormal"/>
    <w:uiPriority w:val="42"/>
    <w:rsid w:val="000F3FA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c1">
    <w:name w:val="fc1"/>
    <w:basedOn w:val="DefaultParagraphFont"/>
    <w:rsid w:val="002D1A50"/>
  </w:style>
  <w:style w:type="character" w:customStyle="1" w:styleId="UnresolvedMention1">
    <w:name w:val="Unresolved Mention1"/>
    <w:uiPriority w:val="99"/>
    <w:semiHidden/>
    <w:unhideWhenUsed/>
    <w:rsid w:val="005F53AC"/>
    <w:rPr>
      <w:color w:val="605E5C"/>
      <w:shd w:val="clear" w:color="auto" w:fill="E1DFDD"/>
    </w:rPr>
  </w:style>
  <w:style w:type="paragraph" w:styleId="BodyText">
    <w:name w:val="Body Text"/>
    <w:basedOn w:val="Normal"/>
    <w:link w:val="BodyTextChar"/>
    <w:uiPriority w:val="99"/>
    <w:semiHidden/>
    <w:unhideWhenUsed/>
    <w:rsid w:val="004E0D66"/>
    <w:pPr>
      <w:spacing w:after="120"/>
    </w:pPr>
  </w:style>
  <w:style w:type="character" w:customStyle="1" w:styleId="BodyTextChar">
    <w:name w:val="Body Text Char"/>
    <w:basedOn w:val="DefaultParagraphFont"/>
    <w:link w:val="BodyText"/>
    <w:uiPriority w:val="99"/>
    <w:semiHidden/>
    <w:rsid w:val="004E0D66"/>
    <w:rPr>
      <w:rFonts w:ascii="Times New Roman" w:eastAsia="Times New Roman" w:hAnsi="Times New Roman"/>
      <w:lang w:val="en-US" w:eastAsia="en-US"/>
    </w:rPr>
  </w:style>
  <w:style w:type="paragraph" w:customStyle="1" w:styleId="TableParagraph">
    <w:name w:val="Table Paragraph"/>
    <w:basedOn w:val="Normal"/>
    <w:uiPriority w:val="1"/>
    <w:qFormat/>
    <w:rsid w:val="004E0D66"/>
    <w:pPr>
      <w:widowControl w:val="0"/>
      <w:autoSpaceDE w:val="0"/>
      <w:autoSpaceDN w:val="0"/>
      <w:jc w:val="center"/>
    </w:pPr>
    <w:rPr>
      <w:sz w:val="22"/>
      <w:szCs w:val="22"/>
      <w:lang w:val="id"/>
    </w:rPr>
  </w:style>
  <w:style w:type="paragraph" w:customStyle="1" w:styleId="reference">
    <w:name w:val="reference"/>
    <w:basedOn w:val="Normal"/>
    <w:rsid w:val="004E0D66"/>
    <w:pPr>
      <w:keepLines/>
      <w:spacing w:line="220" w:lineRule="atLeast"/>
      <w:ind w:left="560" w:hanging="560"/>
      <w:jc w:val="both"/>
    </w:pPr>
    <w:rPr>
      <w:sz w:val="24"/>
      <w:lang w:val="en-AU"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56624">
      <w:bodyDiv w:val="1"/>
      <w:marLeft w:val="0"/>
      <w:marRight w:val="0"/>
      <w:marTop w:val="0"/>
      <w:marBottom w:val="0"/>
      <w:divBdr>
        <w:top w:val="none" w:sz="0" w:space="0" w:color="auto"/>
        <w:left w:val="none" w:sz="0" w:space="0" w:color="auto"/>
        <w:bottom w:val="none" w:sz="0" w:space="0" w:color="auto"/>
        <w:right w:val="none" w:sz="0" w:space="0" w:color="auto"/>
      </w:divBdr>
      <w:divsChild>
        <w:div w:id="122695997">
          <w:marLeft w:val="0"/>
          <w:marRight w:val="0"/>
          <w:marTop w:val="0"/>
          <w:marBottom w:val="0"/>
          <w:divBdr>
            <w:top w:val="none" w:sz="0" w:space="0" w:color="auto"/>
            <w:left w:val="none" w:sz="0" w:space="0" w:color="auto"/>
            <w:bottom w:val="none" w:sz="0" w:space="0" w:color="auto"/>
            <w:right w:val="none" w:sz="0" w:space="0" w:color="auto"/>
          </w:divBdr>
        </w:div>
        <w:div w:id="213123331">
          <w:marLeft w:val="0"/>
          <w:marRight w:val="0"/>
          <w:marTop w:val="0"/>
          <w:marBottom w:val="0"/>
          <w:divBdr>
            <w:top w:val="none" w:sz="0" w:space="0" w:color="auto"/>
            <w:left w:val="none" w:sz="0" w:space="0" w:color="auto"/>
            <w:bottom w:val="none" w:sz="0" w:space="0" w:color="auto"/>
            <w:right w:val="none" w:sz="0" w:space="0" w:color="auto"/>
          </w:divBdr>
        </w:div>
        <w:div w:id="1653171754">
          <w:marLeft w:val="0"/>
          <w:marRight w:val="0"/>
          <w:marTop w:val="0"/>
          <w:marBottom w:val="0"/>
          <w:divBdr>
            <w:top w:val="none" w:sz="0" w:space="0" w:color="auto"/>
            <w:left w:val="none" w:sz="0" w:space="0" w:color="auto"/>
            <w:bottom w:val="none" w:sz="0" w:space="0" w:color="auto"/>
            <w:right w:val="none" w:sz="0" w:space="0" w:color="auto"/>
          </w:divBdr>
        </w:div>
      </w:divsChild>
    </w:div>
    <w:div w:id="523907908">
      <w:bodyDiv w:val="1"/>
      <w:marLeft w:val="0"/>
      <w:marRight w:val="0"/>
      <w:marTop w:val="0"/>
      <w:marBottom w:val="0"/>
      <w:divBdr>
        <w:top w:val="none" w:sz="0" w:space="0" w:color="auto"/>
        <w:left w:val="none" w:sz="0" w:space="0" w:color="auto"/>
        <w:bottom w:val="none" w:sz="0" w:space="0" w:color="auto"/>
        <w:right w:val="none" w:sz="0" w:space="0" w:color="auto"/>
      </w:divBdr>
      <w:divsChild>
        <w:div w:id="790709725">
          <w:marLeft w:val="0"/>
          <w:marRight w:val="0"/>
          <w:marTop w:val="0"/>
          <w:marBottom w:val="0"/>
          <w:divBdr>
            <w:top w:val="none" w:sz="0" w:space="0" w:color="auto"/>
            <w:left w:val="none" w:sz="0" w:space="0" w:color="auto"/>
            <w:bottom w:val="none" w:sz="0" w:space="0" w:color="auto"/>
            <w:right w:val="none" w:sz="0" w:space="0" w:color="auto"/>
          </w:divBdr>
        </w:div>
        <w:div w:id="1224022817">
          <w:marLeft w:val="0"/>
          <w:marRight w:val="0"/>
          <w:marTop w:val="0"/>
          <w:marBottom w:val="0"/>
          <w:divBdr>
            <w:top w:val="none" w:sz="0" w:space="0" w:color="auto"/>
            <w:left w:val="none" w:sz="0" w:space="0" w:color="auto"/>
            <w:bottom w:val="none" w:sz="0" w:space="0" w:color="auto"/>
            <w:right w:val="none" w:sz="0" w:space="0" w:color="auto"/>
          </w:divBdr>
        </w:div>
        <w:div w:id="1560942117">
          <w:marLeft w:val="0"/>
          <w:marRight w:val="0"/>
          <w:marTop w:val="0"/>
          <w:marBottom w:val="0"/>
          <w:divBdr>
            <w:top w:val="none" w:sz="0" w:space="0" w:color="auto"/>
            <w:left w:val="none" w:sz="0" w:space="0" w:color="auto"/>
            <w:bottom w:val="none" w:sz="0" w:space="0" w:color="auto"/>
            <w:right w:val="none" w:sz="0" w:space="0" w:color="auto"/>
          </w:divBdr>
        </w:div>
      </w:divsChild>
    </w:div>
    <w:div w:id="746928327">
      <w:bodyDiv w:val="1"/>
      <w:marLeft w:val="0"/>
      <w:marRight w:val="0"/>
      <w:marTop w:val="0"/>
      <w:marBottom w:val="0"/>
      <w:divBdr>
        <w:top w:val="none" w:sz="0" w:space="0" w:color="auto"/>
        <w:left w:val="none" w:sz="0" w:space="0" w:color="auto"/>
        <w:bottom w:val="none" w:sz="0" w:space="0" w:color="auto"/>
        <w:right w:val="none" w:sz="0" w:space="0" w:color="auto"/>
      </w:divBdr>
      <w:divsChild>
        <w:div w:id="1752314534">
          <w:marLeft w:val="0"/>
          <w:marRight w:val="0"/>
          <w:marTop w:val="0"/>
          <w:marBottom w:val="0"/>
          <w:divBdr>
            <w:top w:val="none" w:sz="0" w:space="0" w:color="auto"/>
            <w:left w:val="none" w:sz="0" w:space="0" w:color="auto"/>
            <w:bottom w:val="none" w:sz="0" w:space="0" w:color="auto"/>
            <w:right w:val="none" w:sz="0" w:space="0" w:color="auto"/>
          </w:divBdr>
        </w:div>
      </w:divsChild>
    </w:div>
    <w:div w:id="1501965123">
      <w:bodyDiv w:val="1"/>
      <w:marLeft w:val="0"/>
      <w:marRight w:val="0"/>
      <w:marTop w:val="0"/>
      <w:marBottom w:val="0"/>
      <w:divBdr>
        <w:top w:val="none" w:sz="0" w:space="0" w:color="auto"/>
        <w:left w:val="none" w:sz="0" w:space="0" w:color="auto"/>
        <w:bottom w:val="none" w:sz="0" w:space="0" w:color="auto"/>
        <w:right w:val="none" w:sz="0" w:space="0" w:color="auto"/>
      </w:divBdr>
    </w:div>
    <w:div w:id="1717899298">
      <w:bodyDiv w:val="1"/>
      <w:marLeft w:val="0"/>
      <w:marRight w:val="0"/>
      <w:marTop w:val="0"/>
      <w:marBottom w:val="0"/>
      <w:divBdr>
        <w:top w:val="none" w:sz="0" w:space="0" w:color="auto"/>
        <w:left w:val="none" w:sz="0" w:space="0" w:color="auto"/>
        <w:bottom w:val="none" w:sz="0" w:space="0" w:color="auto"/>
        <w:right w:val="none" w:sz="0" w:space="0" w:color="auto"/>
      </w:divBdr>
      <w:divsChild>
        <w:div w:id="224149243">
          <w:marLeft w:val="0"/>
          <w:marRight w:val="0"/>
          <w:marTop w:val="0"/>
          <w:marBottom w:val="0"/>
          <w:divBdr>
            <w:top w:val="none" w:sz="0" w:space="0" w:color="auto"/>
            <w:left w:val="none" w:sz="0" w:space="0" w:color="auto"/>
            <w:bottom w:val="none" w:sz="0" w:space="0" w:color="auto"/>
            <w:right w:val="none" w:sz="0" w:space="0" w:color="auto"/>
          </w:divBdr>
        </w:div>
        <w:div w:id="872808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meulieva@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jurnal.iicet.org/index.php/sajts/inde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urnal.iicet.org/index.php/sajts/index"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dx.doi.org/10.29210/02020344" TargetMode="External"/><Relationship Id="rId5" Type="http://schemas.openxmlformats.org/officeDocument/2006/relationships/hyperlink" Target="http://jurnal.iicet.org/" TargetMode="External"/><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tempalate_j-Edu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tempalate_j-Edu_24</Template>
  <TotalTime>9</TotalTime>
  <Pages>9</Pages>
  <Words>4413</Words>
  <Characters>26745</Characters>
  <Application>Microsoft Office Word</Application>
  <DocSecurity>0</DocSecurity>
  <Lines>1273</Lines>
  <Paragraphs>662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30496</CharactersWithSpaces>
  <SharedDoc>false</SharedDoc>
  <HLinks>
    <vt:vector size="24" baseType="variant">
      <vt:variant>
        <vt:i4>196616</vt:i4>
      </vt:variant>
      <vt:variant>
        <vt:i4>15</vt:i4>
      </vt:variant>
      <vt:variant>
        <vt:i4>0</vt:i4>
      </vt:variant>
      <vt:variant>
        <vt:i4>5</vt:i4>
      </vt:variant>
      <vt:variant>
        <vt:lpwstr>http://jurnal.iicet.org/</vt:lpwstr>
      </vt:variant>
      <vt:variant>
        <vt:lpwstr/>
      </vt:variant>
      <vt:variant>
        <vt:i4>7929983</vt:i4>
      </vt:variant>
      <vt:variant>
        <vt:i4>12</vt:i4>
      </vt:variant>
      <vt:variant>
        <vt:i4>0</vt:i4>
      </vt:variant>
      <vt:variant>
        <vt:i4>5</vt:i4>
      </vt:variant>
      <vt:variant>
        <vt:lpwstr>http://dx.doi.org/10.29210/02020344</vt:lpwstr>
      </vt:variant>
      <vt:variant>
        <vt:lpwstr/>
      </vt:variant>
      <vt:variant>
        <vt:i4>7995451</vt:i4>
      </vt:variant>
      <vt:variant>
        <vt:i4>9</vt:i4>
      </vt:variant>
      <vt:variant>
        <vt:i4>0</vt:i4>
      </vt:variant>
      <vt:variant>
        <vt:i4>5</vt:i4>
      </vt:variant>
      <vt:variant>
        <vt:lpwstr>https://jurnal.iicet.org/index.php/sajts/index</vt:lpwstr>
      </vt:variant>
      <vt:variant>
        <vt:lpwstr/>
      </vt:variant>
      <vt:variant>
        <vt:i4>7995451</vt:i4>
      </vt:variant>
      <vt:variant>
        <vt:i4>6</vt:i4>
      </vt:variant>
      <vt:variant>
        <vt:i4>0</vt:i4>
      </vt:variant>
      <vt:variant>
        <vt:i4>5</vt:i4>
      </vt:variant>
      <vt:variant>
        <vt:lpwstr>https://jurnal.iicet.org/index.php/sajts/index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Josua Krismanto</cp:lastModifiedBy>
  <cp:revision>2</cp:revision>
  <cp:lastPrinted>2020-01-01T11:28:00Z</cp:lastPrinted>
  <dcterms:created xsi:type="dcterms:W3CDTF">2024-07-31T12:01:00Z</dcterms:created>
  <dcterms:modified xsi:type="dcterms:W3CDTF">2024-07-31T12:15:00Z</dcterms:modified>
</cp:coreProperties>
</file>